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2F" w:rsidRDefault="00A2332F" w:rsidP="004C7DFD">
      <w:pPr>
        <w:shd w:val="clear" w:color="auto" w:fill="FFFFFF"/>
        <w:spacing w:line="240" w:lineRule="auto"/>
        <w:jc w:val="center"/>
        <w:outlineLvl w:val="1"/>
        <w:rPr>
          <w:rFonts w:ascii="Arial" w:eastAsia="Times New Roman" w:hAnsi="Arial" w:cs="Arial"/>
          <w:caps/>
          <w:color w:val="2A3E36"/>
          <w:sz w:val="71"/>
          <w:szCs w:val="71"/>
          <w:lang w:eastAsia="lv-LV"/>
        </w:rPr>
      </w:pPr>
      <w:r w:rsidRPr="00A2332F">
        <w:rPr>
          <w:rFonts w:ascii="Arial" w:eastAsia="Times New Roman" w:hAnsi="Arial" w:cs="Arial"/>
          <w:caps/>
          <w:color w:val="2A3E36"/>
          <w:sz w:val="71"/>
          <w:szCs w:val="71"/>
          <w:lang w:eastAsia="lv-LV"/>
        </w:rPr>
        <w:t>TAUTAS SLĒPOJUMS MADONA 2025</w:t>
      </w:r>
    </w:p>
    <w:p w:rsidR="004C7DFD" w:rsidRPr="004C7DFD" w:rsidRDefault="004C7DFD" w:rsidP="004C7DFD">
      <w:pPr>
        <w:shd w:val="clear" w:color="auto" w:fill="FFFFFF"/>
        <w:spacing w:line="240" w:lineRule="auto"/>
        <w:jc w:val="center"/>
        <w:outlineLvl w:val="1"/>
        <w:rPr>
          <w:rFonts w:ascii="Arial" w:eastAsia="Times New Roman" w:hAnsi="Arial" w:cs="Arial"/>
          <w:caps/>
          <w:color w:val="2A3E36"/>
          <w:sz w:val="36"/>
          <w:szCs w:val="36"/>
          <w:lang w:eastAsia="lv-LV"/>
        </w:rPr>
      </w:pPr>
      <w:r w:rsidRPr="004C7DFD">
        <w:rPr>
          <w:rFonts w:ascii="Arial" w:eastAsia="Times New Roman" w:hAnsi="Arial" w:cs="Arial"/>
          <w:caps/>
          <w:color w:val="2A3E36"/>
          <w:sz w:val="36"/>
          <w:szCs w:val="36"/>
          <w:lang w:eastAsia="lv-LV"/>
        </w:rPr>
        <w:t>Nolikums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LAIKS UN VIETA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bookmarkStart w:id="0" w:name="_GoBack"/>
      <w:bookmarkEnd w:id="0"/>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Madonas slēpojums notiks sestdien, 2025. gada 8. februārī, sporta bāzē “Smeceres sils”, 2 km no Madonas centra.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SACENSĪBU VADĪBA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Sacensības organizē biedrības Sporta klubs “Sportlat” komanda, sadarbojoties ar Madonas novada pašvaldību un sporta bāzi „Smeceres sils”. Sacensības vada Sportlat apstiprināta tiesnešu kolēģija.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SACENSĪBU PROGRAMMA UN NOTEIKUMI</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tbl>
      <w:tblPr>
        <w:tblW w:w="7620" w:type="dxa"/>
        <w:shd w:val="clear" w:color="auto" w:fill="FFFFFF"/>
        <w:tblCellMar>
          <w:left w:w="0" w:type="dxa"/>
          <w:right w:w="0" w:type="dxa"/>
        </w:tblCellMar>
        <w:tblLook w:val="04A0" w:firstRow="1" w:lastRow="0" w:firstColumn="1" w:lastColumn="0" w:noHBand="0" w:noVBand="1"/>
      </w:tblPr>
      <w:tblGrid>
        <w:gridCol w:w="5863"/>
        <w:gridCol w:w="1757"/>
      </w:tblGrid>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Norise</w:t>
            </w:r>
          </w:p>
        </w:tc>
        <w:tc>
          <w:tcPr>
            <w:tcW w:w="156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Laiks</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Dalībnieku ierašanās, reģistrācija, distances apskate un iesildīšanās</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No plkst. 8.30</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Nateo Bērnu distanču starts* (300m, 500m, 700m)</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10.00</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Starts Sunly 2,5km Jauniešu distancē</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10.45</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Apbalvošana Bērnu distances un 3km distances laureātiem</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~12.00</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Starts Herkuless 7 km distancē</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11.30</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Starts Sportland 15 km distancē</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12.45</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Starts Mežu sili 30 km distancē</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12.45</w:t>
            </w:r>
          </w:p>
        </w:tc>
      </w:tr>
      <w:tr w:rsidR="00A2332F" w:rsidRPr="00A2332F" w:rsidTr="00A2332F">
        <w:tc>
          <w:tcPr>
            <w:tcW w:w="520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Apbalvošana</w:t>
            </w:r>
          </w:p>
        </w:tc>
        <w:tc>
          <w:tcPr>
            <w:tcW w:w="156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15.45</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3 starti – katra vecuma grupa atsevišķi, sākot ar jaunāko grupu (SB1, VB1 – 2019.g.dzim. un jaunāki &gt;&gt; SB2, VB2 – 2017. – 2018.g.dzimušie &gt;&gt; SB3, VB3 – 2015. – 2016.g.dzimušie). Ja būs daudz bērnu, bērni tiks dalīti papildus arī pēc dzimuma.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Sacensības notiek brīvajā slēpošanas stilā!</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Dalībniekiem, kas slēpo klasiskajā solī, būs ievilkta klasikas špūre (ja to ļaus sniega daudzums).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Sacensības norisināsies ar kopējo startu pa vecuma grupām un distancēm.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DISTANCES UN VĒRTĒŠANA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VISĀS DISTANCĒS finišējušie dalībnieki SAŅEMS PIEMIŅAS MEDAĻAS!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Sacensības norisināsies ar kopējo startu un dalībnieki tiks vērtēti nolikumā norādītajās vecuma grupās.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lastRenderedPageBreak/>
        <w:t>Slēpojuma trase virzīsies pa meža takām sporta bāzes „Smeceres sils” teritorijā ar startu un finišu slēpošanas un biatlona stadionā. Distances platums no 5 līdz 8 metriem. Grūtības pakāpe – vidēji grūta.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Vecuma grupas: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Mežu sili 30 km distance</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Sportistiem, kuri ir aktīvā ceļa sākumā un bijušajiem sportistiem, kuri sevi uztur labā fiziskā formā. Labs pārbaudījums jebkuram pavadīt vairāk kā 1h 30 min svaigā gaisā, izaicinošā trasē un lielisku cilvēku kompānijā. Trasē būs dzirdināšanas un ēdināšanas punkts pēc 7, 5 km, 15km, 22,5 km – “Smeceres krogā”.</w:t>
      </w:r>
    </w:p>
    <w:tbl>
      <w:tblPr>
        <w:tblW w:w="7620" w:type="dxa"/>
        <w:shd w:val="clear" w:color="auto" w:fill="FFFFFF"/>
        <w:tblCellMar>
          <w:left w:w="0" w:type="dxa"/>
          <w:right w:w="0" w:type="dxa"/>
        </w:tblCellMar>
        <w:tblLook w:val="04A0" w:firstRow="1" w:lastRow="0" w:firstColumn="1" w:lastColumn="0" w:noHBand="0" w:noVBand="1"/>
      </w:tblPr>
      <w:tblGrid>
        <w:gridCol w:w="787"/>
        <w:gridCol w:w="2845"/>
        <w:gridCol w:w="482"/>
        <w:gridCol w:w="824"/>
        <w:gridCol w:w="2682"/>
      </w:tblGrid>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2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Sievietes</w:t>
            </w:r>
          </w:p>
        </w:tc>
        <w:tc>
          <w:tcPr>
            <w:tcW w:w="57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12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Vīrieši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30-S1</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1985. – 2009.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30-V1</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1985. – 2009.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30-S2</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1970. – 1984.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30-V2</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1970. – 1984.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30-S3</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1969. g. dz. un vecākas</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30-V3</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1969. g. dz. un vecāki</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Sportland 15km distance</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Pamata distance 14 vecuma grupām, tiem, kuri ir aktīva dzīves veida piekritēji – vasarā skrien, brauc ar velo, piedalās orientēšanās un triatlona sacensībās, ziemā bieži var satikt ar distanču slēpēm visās iespējamās Latvijas distanču trasēs. Trasē būs dzirdināšanas un ēdināšanas punkts pēc 7, 5 km – “Smeceres krogā”.</w:t>
      </w:r>
    </w:p>
    <w:tbl>
      <w:tblPr>
        <w:tblW w:w="7620" w:type="dxa"/>
        <w:shd w:val="clear" w:color="auto" w:fill="FFFFFF"/>
        <w:tblCellMar>
          <w:left w:w="0" w:type="dxa"/>
          <w:right w:w="0" w:type="dxa"/>
        </w:tblCellMar>
        <w:tblLook w:val="04A0" w:firstRow="1" w:lastRow="0" w:firstColumn="1" w:lastColumn="0" w:noHBand="0" w:noVBand="1"/>
      </w:tblPr>
      <w:tblGrid>
        <w:gridCol w:w="787"/>
        <w:gridCol w:w="2836"/>
        <w:gridCol w:w="480"/>
        <w:gridCol w:w="823"/>
        <w:gridCol w:w="2694"/>
      </w:tblGrid>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2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Sievietes</w:t>
            </w:r>
          </w:p>
        </w:tc>
        <w:tc>
          <w:tcPr>
            <w:tcW w:w="57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12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Vīrieši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S16</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2009.g. dz. un jaunākas</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V16</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2009.g. dz. un jaunāki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S18</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2007. – 2008.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V18</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2007. – 2008.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S20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2005. – 2006.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V20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2005. – 2006.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S30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1995. – 2004.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V30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1995. – 2004.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S40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1985. – 1994.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V40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1985. – 1994.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S50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1975. – 1984.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V50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1975. – 1984.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S60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1974. g. dz. un vecākas</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V60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1974. g. dz. un vecāki</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Herkuless 7km distance</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Šī distance piemērota, ja esi aktīvs, bet tikko sāc slēpot. Izveidoto trasi, praktiski var pieveikt jebkurš, kuram ir slēpes un vēlme. Grūtības pakāpe – viegla jeb visvieglākā Smeceres silā iespējamā.</w:t>
      </w:r>
    </w:p>
    <w:tbl>
      <w:tblPr>
        <w:tblW w:w="7620" w:type="dxa"/>
        <w:shd w:val="clear" w:color="auto" w:fill="FFFFFF"/>
        <w:tblCellMar>
          <w:left w:w="0" w:type="dxa"/>
          <w:right w:w="0" w:type="dxa"/>
        </w:tblCellMar>
        <w:tblLook w:val="04A0" w:firstRow="1" w:lastRow="0" w:firstColumn="1" w:lastColumn="0" w:noHBand="0" w:noVBand="1"/>
      </w:tblPr>
      <w:tblGrid>
        <w:gridCol w:w="787"/>
        <w:gridCol w:w="2836"/>
        <w:gridCol w:w="480"/>
        <w:gridCol w:w="823"/>
        <w:gridCol w:w="2694"/>
      </w:tblGrid>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2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Sievietes</w:t>
            </w:r>
          </w:p>
        </w:tc>
        <w:tc>
          <w:tcPr>
            <w:tcW w:w="57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12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Vīrieši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S14</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2011.g. dz. un jaunākas</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V14</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2011.g. dz. un jaunāki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S16</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2009. – 2010.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V16</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2009. – 2010.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S18</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2007. – 2008.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V18</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2007. – 2008.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S20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2005. – 2006.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V20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2005. – 2006.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S30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1995. – 2004.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V30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1995. – 2004.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S40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1985. – 1994.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V40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1985. – 1994.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S50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1975. – 1984.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V50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1975. – 1984.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S60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1974. g. dz. un vecākas</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V60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1974. g. dz. un vecāki</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Jauniešu Sunly 2,5 km distance</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lastRenderedPageBreak/>
        <w:t>Ieteicama jauniešiem, kuriem 3km garumā ir iespēja paradīt savu ātrumu un jaudu, ar ideju tuvākajos gados doties arī garākās distancēs, atbilstoši sagatavotībai.</w:t>
      </w:r>
    </w:p>
    <w:tbl>
      <w:tblPr>
        <w:tblW w:w="7620" w:type="dxa"/>
        <w:shd w:val="clear" w:color="auto" w:fill="FFFFFF"/>
        <w:tblCellMar>
          <w:left w:w="0" w:type="dxa"/>
          <w:right w:w="0" w:type="dxa"/>
        </w:tblCellMar>
        <w:tblLook w:val="04A0" w:firstRow="1" w:lastRow="0" w:firstColumn="1" w:lastColumn="0" w:noHBand="0" w:noVBand="1"/>
      </w:tblPr>
      <w:tblGrid>
        <w:gridCol w:w="786"/>
        <w:gridCol w:w="2836"/>
        <w:gridCol w:w="478"/>
        <w:gridCol w:w="822"/>
        <w:gridCol w:w="2698"/>
      </w:tblGrid>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2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Jaunietes</w:t>
            </w:r>
          </w:p>
        </w:tc>
        <w:tc>
          <w:tcPr>
            <w:tcW w:w="57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12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Jaunieši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S10</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2015.g. dz. un jaunākas</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V10</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2015.g. dz. un jaunāki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S12</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2013. – 2014.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V12</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2013. – 2014. dz. g.</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S14</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2011. – 2012. dz. g.</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V14</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2011. – 2012. dz. g.</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Nateo Bērnu distances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Pašu mazāko dalībnieku priekam un azartam</w:t>
      </w:r>
    </w:p>
    <w:tbl>
      <w:tblPr>
        <w:tblW w:w="7620" w:type="dxa"/>
        <w:shd w:val="clear" w:color="auto" w:fill="FFFFFF"/>
        <w:tblCellMar>
          <w:left w:w="0" w:type="dxa"/>
          <w:right w:w="0" w:type="dxa"/>
        </w:tblCellMar>
        <w:tblLook w:val="04A0" w:firstRow="1" w:lastRow="0" w:firstColumn="1" w:lastColumn="0" w:noHBand="0" w:noVBand="1"/>
      </w:tblPr>
      <w:tblGrid>
        <w:gridCol w:w="782"/>
        <w:gridCol w:w="2775"/>
        <w:gridCol w:w="459"/>
        <w:gridCol w:w="816"/>
        <w:gridCol w:w="2788"/>
      </w:tblGrid>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2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Meitenes</w:t>
            </w:r>
          </w:p>
        </w:tc>
        <w:tc>
          <w:tcPr>
            <w:tcW w:w="57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Grupa</w:t>
            </w:r>
          </w:p>
        </w:tc>
        <w:tc>
          <w:tcPr>
            <w:tcW w:w="312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Zēni</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SB1</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2019.g.dz. un jaunākas (300m)</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VB1</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2019.g.dzim.un jaunāki (300m)</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SB2</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2017. – 2018. dz. gads (500m)</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VB2</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2017. – 2018. dz. gads (500m)</w:t>
            </w:r>
          </w:p>
        </w:tc>
      </w:tr>
      <w:tr w:rsidR="00A2332F" w:rsidRPr="00A2332F" w:rsidTr="00A2332F">
        <w:tc>
          <w:tcPr>
            <w:tcW w:w="8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SB3</w:t>
            </w:r>
          </w:p>
        </w:tc>
        <w:tc>
          <w:tcPr>
            <w:tcW w:w="32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2015. – 2016. dz. gads (700m)</w:t>
            </w:r>
          </w:p>
        </w:tc>
        <w:tc>
          <w:tcPr>
            <w:tcW w:w="57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w:t>
            </w:r>
          </w:p>
        </w:tc>
        <w:tc>
          <w:tcPr>
            <w:tcW w:w="85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VB3</w:t>
            </w:r>
          </w:p>
        </w:tc>
        <w:tc>
          <w:tcPr>
            <w:tcW w:w="312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2015. – 2016. dz. gads (700m)</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APBALVOŠANA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Visiem sacensību dalībniekiem jāpiedalās apbalvošanas ceremonijā. Neierodoties uz apbalvošanu, balva netiks izsniegta.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VISĀS DISTANCĒS FINIŠĒJUŠIE </w:t>
      </w:r>
      <w:r w:rsidRPr="00A2332F">
        <w:rPr>
          <w:rFonts w:ascii="Arial" w:eastAsia="Times New Roman" w:hAnsi="Arial" w:cs="Arial"/>
          <w:b/>
          <w:bCs/>
          <w:color w:val="000000"/>
          <w:sz w:val="24"/>
          <w:szCs w:val="24"/>
          <w:lang w:eastAsia="lv-LV"/>
        </w:rPr>
        <w:t>DALĪBNIEKI SAŅEMS – PIEMIŅAS MEDAĻAS!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b/>
          <w:bCs/>
          <w:color w:val="000000"/>
          <w:sz w:val="24"/>
          <w:szCs w:val="24"/>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Nateo Bērnu distancēs, katrā bērnu vecuma grupā 1. – 3. vietu ieguvēji saņem kausu un balvinas no atbalsltītājiem.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Sunly 2,5km distancē katrā vecuma grupā 1. – 3. vietu ieguvēji saņem kausu un balvinas no atbalsltītājiem.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Herkuless 7km, Mežu sili 30km un Sportland 15km distancē, katrā vecuma grupā 1. – 3. vietu ieguvēji tiek apbalvoti ar sponsoru sarūpētām balvām. Absolūtajā vērtējumā tiek apbalvoti 1- 6 vietas ieguvēji ar Kausiem un sponsoru sarūpētām balvām.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Visi finišējušie dalībnieki pēc sacensību rezultātu ievietošanas www.sportlat.lv var izdrukāt savus individuālos diplomus – sertifikātus.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DALĪBAS MAKSA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Dalībnieku pieteikumu reģistrācijas elektronisko sistēmu apkalpo “Sportlat Serviss” SIA, transakcijas komisijas maksa 6% no kopējās darījuma summas.</w:t>
      </w:r>
    </w:p>
    <w:tbl>
      <w:tblPr>
        <w:tblW w:w="7620" w:type="dxa"/>
        <w:shd w:val="clear" w:color="auto" w:fill="FFFFFF"/>
        <w:tblCellMar>
          <w:left w:w="0" w:type="dxa"/>
          <w:right w:w="0" w:type="dxa"/>
        </w:tblCellMar>
        <w:tblLook w:val="04A0" w:firstRow="1" w:lastRow="0" w:firstColumn="1" w:lastColumn="0" w:noHBand="0" w:noVBand="1"/>
      </w:tblPr>
      <w:tblGrid>
        <w:gridCol w:w="2759"/>
        <w:gridCol w:w="1236"/>
        <w:gridCol w:w="1247"/>
        <w:gridCol w:w="1133"/>
        <w:gridCol w:w="1245"/>
      </w:tblGrid>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Distances</w:t>
            </w:r>
          </w:p>
        </w:tc>
        <w:tc>
          <w:tcPr>
            <w:tcW w:w="1410"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līdz 20.01.</w:t>
            </w:r>
          </w:p>
        </w:tc>
        <w:tc>
          <w:tcPr>
            <w:tcW w:w="142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līdz 03.02.</w:t>
            </w:r>
          </w:p>
        </w:tc>
        <w:tc>
          <w:tcPr>
            <w:tcW w:w="127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Līdz 06.02.</w:t>
            </w:r>
          </w:p>
        </w:tc>
        <w:tc>
          <w:tcPr>
            <w:tcW w:w="1275" w:type="dxa"/>
            <w:tcBorders>
              <w:top w:val="single" w:sz="6" w:space="0" w:color="333333"/>
              <w:left w:val="single" w:sz="6" w:space="0" w:color="333333"/>
              <w:bottom w:val="single" w:sz="6" w:space="0" w:color="333333"/>
              <w:right w:val="single" w:sz="6" w:space="0" w:color="333333"/>
            </w:tcBorders>
            <w:shd w:val="clear" w:color="auto" w:fill="4467C4"/>
            <w:vAlign w:val="bottom"/>
            <w:hideMark/>
          </w:tcPr>
          <w:p w:rsidR="00A2332F" w:rsidRPr="00A2332F" w:rsidRDefault="00A2332F" w:rsidP="00A2332F">
            <w:pPr>
              <w:spacing w:after="0" w:line="240" w:lineRule="auto"/>
              <w:rPr>
                <w:rFonts w:ascii="Arial" w:eastAsia="Times New Roman" w:hAnsi="Arial" w:cs="Arial"/>
                <w:color w:val="FFFFFF"/>
                <w:sz w:val="24"/>
                <w:szCs w:val="24"/>
                <w:lang w:eastAsia="lv-LV"/>
              </w:rPr>
            </w:pPr>
            <w:r w:rsidRPr="00A2332F">
              <w:rPr>
                <w:rFonts w:ascii="Arial" w:eastAsia="Times New Roman" w:hAnsi="Arial" w:cs="Arial"/>
                <w:color w:val="FFFFFF"/>
                <w:sz w:val="24"/>
                <w:szCs w:val="24"/>
                <w:bdr w:val="none" w:sz="0" w:space="0" w:color="auto" w:frame="1"/>
                <w:lang w:eastAsia="lv-LV"/>
              </w:rPr>
              <w:t>Sacensību dienā</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t>Nateo Bērnu distances</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5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10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14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 eur</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t>Jauniešu Sunly 2,5 km</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8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14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18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25 eur</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t>Herkuless 7 km – grupas 14/16/18/20</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10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15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 eur</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lastRenderedPageBreak/>
              <w:t>Herkuless 7 km – grupas 30/40/50/60</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15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25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35 eur</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t>Sportland 15 km – grupas 16/18/20</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10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15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 eur</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t>Sportland 15 km – grupas 30/40/50/60</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20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25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40 eur</w:t>
            </w:r>
          </w:p>
        </w:tc>
      </w:tr>
      <w:tr w:rsidR="00A2332F" w:rsidRPr="00A2332F" w:rsidTr="00A2332F">
        <w:tc>
          <w:tcPr>
            <w:tcW w:w="32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bdr w:val="none" w:sz="0" w:space="0" w:color="auto" w:frame="1"/>
                <w:lang w:eastAsia="lv-LV"/>
              </w:rPr>
              <w:t>Mežu sili 30 km</w:t>
            </w:r>
          </w:p>
        </w:tc>
        <w:tc>
          <w:tcPr>
            <w:tcW w:w="1410"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25 eur</w:t>
            </w:r>
          </w:p>
        </w:tc>
        <w:tc>
          <w:tcPr>
            <w:tcW w:w="142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30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35 eur</w:t>
            </w:r>
          </w:p>
        </w:tc>
        <w:tc>
          <w:tcPr>
            <w:tcW w:w="1275" w:type="dxa"/>
            <w:tcBorders>
              <w:top w:val="single" w:sz="6" w:space="0" w:color="333333"/>
              <w:left w:val="single" w:sz="6" w:space="0" w:color="333333"/>
              <w:bottom w:val="single" w:sz="6" w:space="0" w:color="333333"/>
              <w:right w:val="single" w:sz="6" w:space="0" w:color="333333"/>
            </w:tcBorders>
            <w:shd w:val="clear" w:color="auto" w:fill="FFFFFF"/>
            <w:vAlign w:val="bottom"/>
            <w:hideMark/>
          </w:tcPr>
          <w:p w:rsidR="00A2332F" w:rsidRPr="00A2332F" w:rsidRDefault="00A2332F" w:rsidP="00A2332F">
            <w:pPr>
              <w:spacing w:after="0" w:line="240" w:lineRule="auto"/>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45 eur</w:t>
            </w:r>
          </w:p>
        </w:tc>
      </w:tr>
    </w:tbl>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Madonas BJSS audzēkņiem grupās S10, V10, S12, V12, S14, V14, S16, V16 ,S18 un V18 – Eur 8. Madonas BJSS audzēkņu pieteikumus sūtīt uz sportlat@sportlat.lv. līdz 03.02.2025. Dalības maksas veikt ar pārskaitījumu, pamatojoties uz izrakstītu rēķinu.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Madonas BJSS audzēkņi piesakoties vēlāk par 03.02.2025 veic pilnu dalības maksu saskaņā ar Nolikumu.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Lūgums laicīgi pieteikties sacensībām, lai kvalitatīvi sagatavotu laika mērīšanas Mylaps elektroniskās sistēmas.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Dalībniekiem, kuri uz sacensībām neierodas, samaksātā nauda netiek atgriezta.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PIETEIKŠANĀS SACENSĪBĀM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Interneta mājas lapā www.sportlat.lv, aizpildot pieteikšanās formu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Sacensību dienā – sacensību reģistratūrā no plkst. 8.30</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Dalības maksas apmaksas veids, piesakoties www.sportlat.lv:</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SEB e-link maksājums (SEB bankas klientiem)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ar pārskaitījumu uz SIA “Sportlat serviss” norēķinu kontu (skatīt rekvizītus), maksājuma uzdevumā norādot: sacensību nosaukumu; dalībnieka vārdu; dalībnieka uzvārdu; personas kodu; vecuma grupu.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izmantojot kredītkaršu un debetkaršu norēķinu internetā (Visa, MasterCard, Visa Electron, Maestro u.c.). Jūsu kredīt-/debetkartei jābūt aktivizētai iespējai – norēķināties internetā, izmantojot 3D-secure pieslēgumu.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JA DALĪBAS MAKSA LĪDZ SACENSĪBU DIENAI NAV PĀRSKAITĪTA, SACENSĪBU DIENĀ JĀMAKSĀ PILNA MAKSA!!! DALĪBAS MAKSAS APMĒRU NOSAKA PĒC TĀ DATUMA, KAD TĀ TIEK MAKSĀTA, NEVIS PĒC PIETEIKŠANĀS DATUMA.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Organizācijas un komandas var saņemt rēķinu un veikt apmaksu ar pārskaitījumu. Rēķina apmaksa jāveic 3 dienas līdz sacensību sākumam. Kontaktēties pa e-pastu </w:t>
      </w:r>
      <w:hyperlink r:id="rId4" w:history="1">
        <w:r w:rsidRPr="00A2332F">
          <w:rPr>
            <w:rFonts w:ascii="Arial" w:eastAsia="Times New Roman" w:hAnsi="Arial" w:cs="Arial"/>
            <w:color w:val="0000FF"/>
            <w:sz w:val="24"/>
            <w:szCs w:val="24"/>
            <w:u w:val="single"/>
            <w:bdr w:val="none" w:sz="0" w:space="0" w:color="auto" w:frame="1"/>
            <w:lang w:eastAsia="lv-LV"/>
          </w:rPr>
          <w:t>sportlat@sportlat.lv</w:t>
        </w:r>
      </w:hyperlink>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Daudzreiz lietojamo čipu (kurus stiprina ap kāju, potītes rajonā) bojāšanas vai nozaudēšanas gadījumā jāmaksā Eur 20.</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Piesakoties sacensībām, dalībnieki apliecina, ka neiebilst sacensību laikā organizatoru uzņemto fotogrāfiju izmantošanai sacensību publiskajos materiālos.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SACENSĪBU ATCELŠANA / PĀRCELŠANA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xml:space="preserve">Laika apstākļu (sniega trūkums), vai valstī noteikto, epidemioloģisko noteikumu dēļ, biedrība „SPORTLAT” var atcelt vai pārcelt sacensības, par to paziņojot mājas lapā www.sportlat.lv, kā arī izsūtot e-pastu SPORTLAT datu bāzē </w:t>
      </w:r>
      <w:r w:rsidRPr="00A2332F">
        <w:rPr>
          <w:rFonts w:ascii="Arial" w:eastAsia="Times New Roman" w:hAnsi="Arial" w:cs="Arial"/>
          <w:color w:val="000000"/>
          <w:sz w:val="24"/>
          <w:szCs w:val="24"/>
          <w:lang w:eastAsia="lv-LV"/>
        </w:rPr>
        <w:lastRenderedPageBreak/>
        <w:t>pieejamajiem sportistiem. Informācija iegūstama arī sūtot jautājumus uz e-pastu </w:t>
      </w:r>
      <w:hyperlink r:id="rId5" w:history="1">
        <w:r w:rsidRPr="00A2332F">
          <w:rPr>
            <w:rFonts w:ascii="Arial" w:eastAsia="Times New Roman" w:hAnsi="Arial" w:cs="Arial"/>
            <w:color w:val="0000FF"/>
            <w:sz w:val="24"/>
            <w:szCs w:val="24"/>
            <w:u w:val="single"/>
            <w:bdr w:val="none" w:sz="0" w:space="0" w:color="auto" w:frame="1"/>
            <w:lang w:eastAsia="lv-LV"/>
          </w:rPr>
          <w:t>sportlat@sportlat.lv</w:t>
        </w:r>
      </w:hyperlink>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IZMAIŅAS SACENSĪBU NOLIKUMĀ</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Organizatoriem ir tiesības izdarīt izmaiņas un papildinājumus nolikumā.</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Organizatori nav atbildīgi par nolikuma nezināšanu.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PROTESTI</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Pretenzijas tiek pieņemtas iemaksājot Eur 50. Pamatotas pretenzijas gadījumā nauda tiek atgriezta.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“SPORTLAT SERVISS” REKVIZĪTI</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SIA “Sportlat serviss”</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Reģ. Nr. 50203071851</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Adrese: Ēvalda Valtera iela 46 – 31, Rīga, LV-1021</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A/S Swedbank</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Kods: HABALV22</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Konts: LV66HABA0551047558608</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DAŽĀDI</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Autotransports jānovieto uz stāvlaukuma, sekojot norādījuma zīmēm.</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Ar trasi pirms sacensībām var iepazīties jebkurā laikā.</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PERSONAS DATU AIZSARDZĪBA</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Piesakoties sacensībām dalībnieks piekrīt, savu personas datu apstrādei, balstoties uz Fizisko personu datu aizsardzības likuma 25. pantu.</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 kā arī normatīvos aktus”. Savukārt, gan sporta ētikas un godīgas spēles principi, gan SL 15.1 pants nosaka, ka jebkādas manipulācijas ar rezultātu ir aizliegtas un sporta rezultāti jāpublicē nesagrozīti, kas ir arī sabiedrības interesēs. Ņemot vērā Sporta likumā noteikto, biedrībai sporta klubam “SportLat” ir tiesisks pamatojums un leģitīmas intereses šo datu apstrādē.</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 xml:space="preserve">Personas datu apstrāde tiek veikta, lai korekti attēlotu sportista sniegto rezultātu, attiecībā pret citu dalībnieku rezultātiem. Lai noteiktu sportista piederību distancei un grupai, atbilstoši sacensību nolikumam, bez Datu </w:t>
      </w:r>
      <w:r w:rsidRPr="00A2332F">
        <w:rPr>
          <w:rFonts w:ascii="Arial" w:eastAsia="Times New Roman" w:hAnsi="Arial" w:cs="Arial"/>
          <w:color w:val="000000"/>
          <w:sz w:val="24"/>
          <w:szCs w:val="24"/>
          <w:lang w:eastAsia="lv-LV"/>
        </w:rPr>
        <w:lastRenderedPageBreak/>
        <w:t>subjekta vārda un uzvārda ir nepieciešams arī dzimums un dzimšanas datums. Lai aizsargātu Datu subjekta personas datus, dati iespēju robežās, pēc pieprasījuma tiek minimizēti, rakstot uz e-pastu: </w:t>
      </w:r>
      <w:hyperlink r:id="rId6" w:history="1">
        <w:r w:rsidRPr="00A2332F">
          <w:rPr>
            <w:rFonts w:ascii="Arial" w:eastAsia="Times New Roman" w:hAnsi="Arial" w:cs="Arial"/>
            <w:color w:val="0000FF"/>
            <w:sz w:val="24"/>
            <w:szCs w:val="24"/>
            <w:u w:val="single"/>
            <w:bdr w:val="none" w:sz="0" w:space="0" w:color="auto" w:frame="1"/>
            <w:lang w:eastAsia="lv-LV"/>
          </w:rPr>
          <w:t>sportlat@sportlat.lv</w:t>
        </w:r>
      </w:hyperlink>
      <w:r w:rsidRPr="00A2332F">
        <w:rPr>
          <w:rFonts w:ascii="Arial" w:eastAsia="Times New Roman" w:hAnsi="Arial" w:cs="Arial"/>
          <w:color w:val="000000"/>
          <w:sz w:val="24"/>
          <w:szCs w:val="24"/>
          <w:lang w:eastAsia="lv-LV"/>
        </w:rPr>
        <w:t>.</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FOTO UN VIDEO</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inherit" w:eastAsia="Times New Roman" w:hAnsi="inherit" w:cs="Arial"/>
          <w:b/>
          <w:bCs/>
          <w:color w:val="000000"/>
          <w:sz w:val="24"/>
          <w:szCs w:val="24"/>
          <w:bdr w:val="none" w:sz="0" w:space="0" w:color="auto" w:frame="1"/>
          <w:lang w:eastAsia="lv-LV"/>
        </w:rPr>
        <w:t> </w:t>
      </w:r>
    </w:p>
    <w:p w:rsidR="00A2332F" w:rsidRPr="00A2332F" w:rsidRDefault="00A2332F" w:rsidP="00A2332F">
      <w:pPr>
        <w:shd w:val="clear" w:color="auto" w:fill="FFFFFF"/>
        <w:spacing w:after="0" w:line="240" w:lineRule="auto"/>
        <w:jc w:val="both"/>
        <w:textAlignment w:val="baseline"/>
        <w:rPr>
          <w:rFonts w:ascii="Arial" w:eastAsia="Times New Roman" w:hAnsi="Arial" w:cs="Arial"/>
          <w:color w:val="000000"/>
          <w:sz w:val="24"/>
          <w:szCs w:val="24"/>
          <w:lang w:eastAsia="lv-LV"/>
        </w:rPr>
      </w:pPr>
      <w:r w:rsidRPr="00A2332F">
        <w:rPr>
          <w:rFonts w:ascii="Arial" w:eastAsia="Times New Roman" w:hAnsi="Arial" w:cs="Arial"/>
          <w:color w:val="000000"/>
          <w:sz w:val="24"/>
          <w:szCs w:val="24"/>
          <w:lang w:eastAsia="lv-LV"/>
        </w:rPr>
        <w:t>Sacensībās tiks veikta fotografēšana un filmēšana. Organizatoriem ir tiesības izmantot mārketinga un reklāmas mērķiem sacensību laikā uzņemtās fotogrāfijas un video materiālus bez saskaņošanas ar tajās redzamajiem cilvēkiem. Tāpat organizatoriem ir tiesības piedāvāt dalībniekiem iespēju lejuplādēt foto un video.</w:t>
      </w:r>
    </w:p>
    <w:p w:rsidR="008374AF" w:rsidRDefault="008374AF"/>
    <w:sectPr w:rsidR="008374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2F"/>
    <w:rsid w:val="004C7DFD"/>
    <w:rsid w:val="008374AF"/>
    <w:rsid w:val="00A2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41EC"/>
  <w15:chartTrackingRefBased/>
  <w15:docId w15:val="{AB6C005A-C3C7-4606-92F3-2D6F9867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26492">
      <w:bodyDiv w:val="1"/>
      <w:marLeft w:val="0"/>
      <w:marRight w:val="0"/>
      <w:marTop w:val="0"/>
      <w:marBottom w:val="0"/>
      <w:divBdr>
        <w:top w:val="none" w:sz="0" w:space="0" w:color="auto"/>
        <w:left w:val="none" w:sz="0" w:space="0" w:color="auto"/>
        <w:bottom w:val="none" w:sz="0" w:space="0" w:color="auto"/>
        <w:right w:val="none" w:sz="0" w:space="0" w:color="auto"/>
      </w:divBdr>
      <w:divsChild>
        <w:div w:id="336690638">
          <w:marLeft w:val="0"/>
          <w:marRight w:val="0"/>
          <w:marTop w:val="0"/>
          <w:marBottom w:val="300"/>
          <w:divBdr>
            <w:top w:val="none" w:sz="0" w:space="0" w:color="auto"/>
            <w:left w:val="none" w:sz="0" w:space="0" w:color="auto"/>
            <w:bottom w:val="none" w:sz="0" w:space="0" w:color="auto"/>
            <w:right w:val="none" w:sz="0" w:space="0" w:color="auto"/>
          </w:divBdr>
          <w:divsChild>
            <w:div w:id="125778608">
              <w:marLeft w:val="0"/>
              <w:marRight w:val="0"/>
              <w:marTop w:val="0"/>
              <w:marBottom w:val="0"/>
              <w:divBdr>
                <w:top w:val="none" w:sz="0" w:space="0" w:color="auto"/>
                <w:left w:val="none" w:sz="0" w:space="0" w:color="auto"/>
                <w:bottom w:val="none" w:sz="0" w:space="0" w:color="auto"/>
                <w:right w:val="none" w:sz="0" w:space="0" w:color="auto"/>
              </w:divBdr>
            </w:div>
          </w:divsChild>
        </w:div>
        <w:div w:id="78820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lat@sportlat.lv" TargetMode="External"/><Relationship Id="rId5" Type="http://schemas.openxmlformats.org/officeDocument/2006/relationships/hyperlink" Target="mailto:sportlat@sportlat.lv" TargetMode="External"/><Relationship Id="rId4" Type="http://schemas.openxmlformats.org/officeDocument/2006/relationships/hyperlink" Target="mailto:sportlat@sportla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6714</Words>
  <Characters>3827</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Gailums</dc:creator>
  <cp:keywords/>
  <dc:description/>
  <cp:lastModifiedBy>Maris Gailums</cp:lastModifiedBy>
  <cp:revision>3</cp:revision>
  <dcterms:created xsi:type="dcterms:W3CDTF">2025-01-07T13:42:00Z</dcterms:created>
  <dcterms:modified xsi:type="dcterms:W3CDTF">2025-01-07T13:45:00Z</dcterms:modified>
</cp:coreProperties>
</file>