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816A" w14:textId="77777777" w:rsidR="004909B1" w:rsidRPr="00EC74AE" w:rsidRDefault="004909B1" w:rsidP="004909B1">
      <w:pPr>
        <w:spacing w:after="0" w:line="240" w:lineRule="auto"/>
        <w:rPr>
          <w:rFonts w:ascii="Times New Roman" w:eastAsia="Times New Roman" w:hAnsi="Times New Roman" w:cs="Times New Roman"/>
          <w:color w:val="000000"/>
          <w:sz w:val="44"/>
          <w:szCs w:val="44"/>
          <w:lang w:eastAsia="lv-LV"/>
        </w:rPr>
      </w:pPr>
      <w:bookmarkStart w:id="0" w:name="_Hlk136010552"/>
      <w:bookmarkStart w:id="1" w:name="_Hlk150347674"/>
      <w:r w:rsidRPr="00EC74AE">
        <w:rPr>
          <w:rFonts w:ascii="Calibri" w:eastAsia="SimSun" w:hAnsi="Calibri" w:cs="Calibri"/>
          <w:noProof/>
          <w:kern w:val="1"/>
          <w:lang w:eastAsia="ar-SA"/>
        </w:rPr>
        <w:drawing>
          <wp:anchor distT="0" distB="0" distL="114300" distR="114300" simplePos="0" relativeHeight="251662336" behindDoc="0" locked="0" layoutInCell="1" allowOverlap="1" wp14:anchorId="3B6702A1" wp14:editId="79DCB61F">
            <wp:simplePos x="0" y="0"/>
            <wp:positionH relativeFrom="column">
              <wp:posOffset>-32385</wp:posOffset>
            </wp:positionH>
            <wp:positionV relativeFrom="paragraph">
              <wp:posOffset>4445</wp:posOffset>
            </wp:positionV>
            <wp:extent cx="904875" cy="1073150"/>
            <wp:effectExtent l="0" t="0" r="9525" b="0"/>
            <wp:wrapSquare wrapText="bothSides"/>
            <wp:docPr id="104196303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4AE">
        <w:rPr>
          <w:rFonts w:ascii="Times New Roman" w:eastAsia="Times New Roman" w:hAnsi="Times New Roman" w:cs="Times New Roman"/>
          <w:b/>
          <w:color w:val="000000"/>
          <w:sz w:val="44"/>
          <w:szCs w:val="44"/>
          <w:lang w:eastAsia="lv-LV"/>
        </w:rPr>
        <w:t xml:space="preserve">  MADONAS NOVADA PAŠVALDĪBA</w:t>
      </w:r>
    </w:p>
    <w:p w14:paraId="13309CDF" w14:textId="77777777" w:rsidR="004909B1" w:rsidRPr="00EC74AE" w:rsidRDefault="004909B1" w:rsidP="004909B1">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4AFED6ED" w14:textId="77777777" w:rsidR="004909B1" w:rsidRPr="00EC74AE" w:rsidRDefault="004909B1" w:rsidP="004909B1">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EC74AE">
        <w:rPr>
          <w:rFonts w:ascii="Times New Roman" w:eastAsia="Times New Roman" w:hAnsi="Times New Roman" w:cs="Times New Roman"/>
          <w:color w:val="000000"/>
          <w:spacing w:val="20"/>
          <w:sz w:val="24"/>
          <w:szCs w:val="24"/>
          <w:lang w:eastAsia="lv-LV" w:bidi="lo-LA"/>
        </w:rPr>
        <w:t>Reģ</w:t>
      </w:r>
      <w:proofErr w:type="spellEnd"/>
      <w:r w:rsidRPr="00EC74AE">
        <w:rPr>
          <w:rFonts w:ascii="Times New Roman" w:eastAsia="Times New Roman" w:hAnsi="Times New Roman" w:cs="Times New Roman"/>
          <w:color w:val="000000"/>
          <w:spacing w:val="20"/>
          <w:sz w:val="24"/>
          <w:szCs w:val="24"/>
          <w:lang w:eastAsia="lv-LV" w:bidi="lo-LA"/>
        </w:rPr>
        <w:t>. Nr. 90000054572</w:t>
      </w:r>
    </w:p>
    <w:p w14:paraId="2D88199E" w14:textId="77777777" w:rsidR="004909B1" w:rsidRPr="00EC74AE" w:rsidRDefault="004909B1" w:rsidP="004909B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EC74AE">
        <w:rPr>
          <w:rFonts w:ascii="Times New Roman" w:eastAsia="Calibri" w:hAnsi="Times New Roman" w:cs="Times New Roman"/>
          <w:color w:val="000000"/>
          <w:spacing w:val="20"/>
          <w:sz w:val="24"/>
          <w:szCs w:val="24"/>
          <w:lang w:eastAsia="lv-LV"/>
        </w:rPr>
        <w:t>Saieta laukums 1, Madona, Madonas novads, LV-4801</w:t>
      </w:r>
    </w:p>
    <w:p w14:paraId="594B7BDE" w14:textId="77777777" w:rsidR="004909B1" w:rsidRPr="00EC74AE" w:rsidRDefault="004909B1" w:rsidP="004909B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EC74AE">
        <w:rPr>
          <w:rFonts w:ascii="Times New Roman" w:eastAsia="Calibri" w:hAnsi="Times New Roman" w:cs="Times New Roman"/>
          <w:color w:val="000000"/>
          <w:sz w:val="24"/>
          <w:szCs w:val="24"/>
          <w:lang w:eastAsia="lv-LV"/>
        </w:rPr>
        <w:t xml:space="preserve"> t. 64860090, e-pasts: pasts@madona.lv </w:t>
      </w:r>
    </w:p>
    <w:p w14:paraId="3FDBD9B3" w14:textId="77777777" w:rsidR="004909B1" w:rsidRPr="00EC74AE" w:rsidRDefault="004909B1" w:rsidP="004909B1">
      <w:pPr>
        <w:spacing w:after="0" w:line="240" w:lineRule="auto"/>
        <w:jc w:val="center"/>
        <w:rPr>
          <w:rFonts w:ascii="Times New Roman" w:eastAsia="Times New Roman" w:hAnsi="Times New Roman" w:cs="Arial Unicode MS"/>
          <w:b/>
          <w:bCs/>
          <w:caps/>
          <w:color w:val="000000"/>
          <w:sz w:val="24"/>
          <w:szCs w:val="24"/>
          <w:lang w:eastAsia="lv-LV" w:bidi="lo-LA"/>
        </w:rPr>
      </w:pPr>
      <w:r w:rsidRPr="00EC74AE">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703B9100" w14:textId="77777777" w:rsidR="004909B1" w:rsidRPr="00EC74AE" w:rsidRDefault="004909B1" w:rsidP="004909B1">
      <w:pPr>
        <w:shd w:val="clear" w:color="auto" w:fill="FFFFFF"/>
        <w:suppressAutoHyphens/>
        <w:spacing w:after="0" w:line="100" w:lineRule="atLeast"/>
        <w:rPr>
          <w:rFonts w:ascii="Times New Roman" w:eastAsia="Times New Roman" w:hAnsi="Times New Roman" w:cs="Times New Roman"/>
          <w:b/>
          <w:bCs/>
          <w:color w:val="000000"/>
          <w:kern w:val="1"/>
          <w:sz w:val="24"/>
          <w:szCs w:val="24"/>
          <w:lang w:eastAsia="ar-SA"/>
        </w:rPr>
      </w:pPr>
    </w:p>
    <w:p w14:paraId="38369932" w14:textId="77777777" w:rsidR="004909B1" w:rsidRPr="00EC74AE" w:rsidRDefault="004909B1" w:rsidP="004909B1">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EC74AE">
        <w:rPr>
          <w:rFonts w:ascii="Times New Roman" w:eastAsia="Times New Roman" w:hAnsi="Times New Roman" w:cs="Times New Roman"/>
          <w:b/>
          <w:bCs/>
          <w:color w:val="000000"/>
          <w:kern w:val="1"/>
          <w:sz w:val="24"/>
          <w:szCs w:val="24"/>
          <w:lang w:eastAsia="ar-SA"/>
        </w:rPr>
        <w:t>APSTIPRINĀTI</w:t>
      </w:r>
    </w:p>
    <w:p w14:paraId="219FF818" w14:textId="77777777" w:rsidR="004909B1" w:rsidRPr="00EC74AE" w:rsidRDefault="004909B1" w:rsidP="004909B1">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EC74AE">
        <w:rPr>
          <w:rFonts w:ascii="Times New Roman" w:eastAsia="Times New Roman" w:hAnsi="Times New Roman" w:cs="Times New Roman"/>
          <w:bCs/>
          <w:color w:val="000000"/>
          <w:kern w:val="1"/>
          <w:sz w:val="24"/>
          <w:szCs w:val="24"/>
          <w:lang w:eastAsia="ar-SA"/>
        </w:rPr>
        <w:t>ar Madonas novada pašvaldības domes</w:t>
      </w:r>
    </w:p>
    <w:p w14:paraId="10FD7DE6" w14:textId="66CE8FE8" w:rsidR="004909B1" w:rsidRPr="00EC74AE" w:rsidRDefault="004909B1" w:rsidP="004909B1">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EC74AE">
        <w:rPr>
          <w:rFonts w:ascii="Times New Roman" w:eastAsia="Times New Roman" w:hAnsi="Times New Roman" w:cs="Times New Roman"/>
          <w:bCs/>
          <w:color w:val="000000"/>
          <w:kern w:val="1"/>
          <w:sz w:val="24"/>
          <w:szCs w:val="24"/>
          <w:lang w:eastAsia="ar-SA"/>
        </w:rPr>
        <w:t>27.02.2025. lēmumu Nr. 9</w:t>
      </w:r>
      <w:r w:rsidR="00515729">
        <w:rPr>
          <w:rFonts w:ascii="Times New Roman" w:eastAsia="Times New Roman" w:hAnsi="Times New Roman" w:cs="Times New Roman"/>
          <w:bCs/>
          <w:color w:val="000000"/>
          <w:kern w:val="1"/>
          <w:sz w:val="24"/>
          <w:szCs w:val="24"/>
          <w:lang w:eastAsia="ar-SA"/>
        </w:rPr>
        <w:t>5</w:t>
      </w:r>
    </w:p>
    <w:p w14:paraId="67D3977A" w14:textId="79CBF34E" w:rsidR="004909B1" w:rsidRPr="00EC74AE" w:rsidRDefault="004909B1" w:rsidP="004909B1">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EC74AE">
        <w:rPr>
          <w:rFonts w:ascii="Times New Roman" w:eastAsia="Times New Roman" w:hAnsi="Times New Roman" w:cs="Times New Roman"/>
          <w:bCs/>
          <w:color w:val="000000"/>
          <w:kern w:val="1"/>
          <w:sz w:val="24"/>
          <w:szCs w:val="24"/>
          <w:lang w:eastAsia="ar-SA"/>
        </w:rPr>
        <w:t>(protokols Nr. 4, 3</w:t>
      </w:r>
      <w:r w:rsidR="00515729">
        <w:rPr>
          <w:rFonts w:ascii="Times New Roman" w:eastAsia="Times New Roman" w:hAnsi="Times New Roman" w:cs="Times New Roman"/>
          <w:bCs/>
          <w:color w:val="000000"/>
          <w:kern w:val="1"/>
          <w:sz w:val="24"/>
          <w:szCs w:val="24"/>
          <w:lang w:eastAsia="ar-SA"/>
        </w:rPr>
        <w:t>3</w:t>
      </w:r>
      <w:r w:rsidRPr="00EC74AE">
        <w:rPr>
          <w:rFonts w:ascii="Times New Roman" w:eastAsia="Times New Roman" w:hAnsi="Times New Roman" w:cs="Times New Roman"/>
          <w:bCs/>
          <w:color w:val="000000"/>
          <w:kern w:val="1"/>
          <w:sz w:val="24"/>
          <w:szCs w:val="24"/>
          <w:lang w:eastAsia="ar-SA"/>
        </w:rPr>
        <w:t>. p.)</w:t>
      </w:r>
    </w:p>
    <w:p w14:paraId="4C1EF842" w14:textId="77777777" w:rsidR="007214AD" w:rsidRPr="00515729" w:rsidRDefault="007214AD" w:rsidP="00515729">
      <w:pPr>
        <w:shd w:val="clear" w:color="auto" w:fill="FFFFFF"/>
        <w:spacing w:after="0" w:line="240" w:lineRule="auto"/>
        <w:rPr>
          <w:rFonts w:ascii="Times New Roman" w:eastAsia="Times New Roman" w:hAnsi="Times New Roman" w:cs="Times New Roman"/>
          <w:b/>
          <w:bCs/>
          <w:color w:val="000000"/>
          <w:sz w:val="24"/>
          <w:szCs w:val="24"/>
          <w:lang w:eastAsia="x-none"/>
        </w:rPr>
      </w:pPr>
    </w:p>
    <w:p w14:paraId="51CB6C1E" w14:textId="4748C57F" w:rsidR="00AF7BDD" w:rsidRPr="008B4BC8" w:rsidRDefault="00AF7BDD" w:rsidP="00AF7BD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77761562"/>
      <w:bookmarkStart w:id="3" w:name="_Hlk62473279"/>
      <w:r w:rsidRPr="008B4BC8">
        <w:rPr>
          <w:rFonts w:ascii="Times New Roman" w:eastAsia="Times New Roman" w:hAnsi="Times New Roman" w:cs="Times New Roman"/>
          <w:b/>
          <w:bCs/>
          <w:color w:val="000000"/>
          <w:sz w:val="24"/>
          <w:szCs w:val="29"/>
          <w:lang w:eastAsia="x-none"/>
        </w:rPr>
        <w:t>Madonas novada pašvaldībai piederoš</w:t>
      </w:r>
      <w:r w:rsidR="001F2852">
        <w:rPr>
          <w:rFonts w:ascii="Times New Roman" w:eastAsia="Times New Roman" w:hAnsi="Times New Roman" w:cs="Times New Roman"/>
          <w:b/>
          <w:bCs/>
          <w:color w:val="000000"/>
          <w:sz w:val="24"/>
          <w:szCs w:val="29"/>
          <w:lang w:eastAsia="x-none"/>
        </w:rPr>
        <w:t>as telpas Nr. 10</w:t>
      </w:r>
      <w:r w:rsidRPr="008B4BC8">
        <w:rPr>
          <w:rFonts w:ascii="Times New Roman" w:eastAsia="Times New Roman" w:hAnsi="Times New Roman" w:cs="Times New Roman"/>
          <w:b/>
          <w:bCs/>
          <w:color w:val="000000"/>
          <w:sz w:val="24"/>
          <w:szCs w:val="29"/>
          <w:lang w:eastAsia="x-none"/>
        </w:rPr>
        <w:t xml:space="preserve"> </w:t>
      </w:r>
      <w:proofErr w:type="spellStart"/>
      <w:r w:rsidR="001F2852">
        <w:rPr>
          <w:rFonts w:ascii="Times New Roman" w:eastAsia="Times New Roman" w:hAnsi="Times New Roman" w:cs="Times New Roman"/>
          <w:b/>
          <w:bCs/>
          <w:color w:val="000000"/>
          <w:sz w:val="24"/>
          <w:szCs w:val="29"/>
          <w:lang w:eastAsia="x-none"/>
        </w:rPr>
        <w:t>Vesatas</w:t>
      </w:r>
      <w:proofErr w:type="spellEnd"/>
      <w:r w:rsidR="001F2852">
        <w:rPr>
          <w:rFonts w:ascii="Times New Roman" w:eastAsia="Times New Roman" w:hAnsi="Times New Roman" w:cs="Times New Roman"/>
          <w:b/>
          <w:bCs/>
          <w:color w:val="000000"/>
          <w:sz w:val="24"/>
          <w:szCs w:val="29"/>
          <w:lang w:eastAsia="x-none"/>
        </w:rPr>
        <w:t xml:space="preserve"> ielā 4, Jaunkalsnavā, Kalsnavas pagastā, </w:t>
      </w:r>
      <w:bookmarkEnd w:id="2"/>
      <w:r w:rsidRPr="008B4BC8">
        <w:rPr>
          <w:rFonts w:ascii="Times New Roman" w:eastAsia="Times New Roman" w:hAnsi="Times New Roman" w:cs="Times New Roman"/>
          <w:b/>
          <w:bCs/>
          <w:color w:val="000000"/>
          <w:sz w:val="24"/>
          <w:szCs w:val="29"/>
          <w:lang w:eastAsia="x-none"/>
        </w:rPr>
        <w:t>nomas tiesību</w:t>
      </w:r>
    </w:p>
    <w:p w14:paraId="7E320E9B" w14:textId="32AF1DFD" w:rsidR="00EC5A0D" w:rsidRPr="00AF7BDD" w:rsidRDefault="00EC5A0D" w:rsidP="00AF7BD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bookmarkEnd w:id="3"/>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5E282DD6"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1F2852">
        <w:rPr>
          <w:rFonts w:ascii="Times New Roman" w:eastAsia="Times New Roman" w:hAnsi="Times New Roman" w:cs="Times New Roman"/>
          <w:b/>
          <w:bCs/>
          <w:sz w:val="24"/>
          <w:szCs w:val="24"/>
          <w:lang w:eastAsia="lv-LV"/>
        </w:rPr>
        <w:t>5</w:t>
      </w:r>
      <w:r w:rsidRPr="00224313">
        <w:rPr>
          <w:rFonts w:ascii="Times New Roman" w:eastAsia="Times New Roman" w:hAnsi="Times New Roman" w:cs="Times New Roman"/>
          <w:b/>
          <w:bCs/>
          <w:sz w:val="24"/>
          <w:szCs w:val="24"/>
          <w:lang w:eastAsia="lv-LV"/>
        </w:rPr>
        <w:t xml:space="preserve">.gada </w:t>
      </w:r>
      <w:r w:rsidR="00ED723C" w:rsidRPr="00224313">
        <w:rPr>
          <w:rFonts w:ascii="Times New Roman" w:eastAsia="Times New Roman" w:hAnsi="Times New Roman" w:cs="Times New Roman"/>
          <w:b/>
          <w:bCs/>
          <w:sz w:val="24"/>
          <w:szCs w:val="24"/>
          <w:lang w:eastAsia="lv-LV"/>
        </w:rPr>
        <w:t>__._________</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628E82B3" w14:textId="77777777" w:rsidR="003522A3" w:rsidRPr="0022431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74172C22" w14:textId="77777777" w:rsidR="003522A3" w:rsidRPr="00224313"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703ED60F"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w:t>
      </w:r>
      <w:r w:rsidR="00AF7BDD">
        <w:rPr>
          <w:rFonts w:ascii="Times New Roman" w:hAnsi="Times New Roman"/>
        </w:rPr>
        <w:t>–</w:t>
      </w:r>
      <w:r w:rsidRPr="00297842">
        <w:rPr>
          <w:rFonts w:ascii="Times New Roman" w:hAnsi="Times New Roman"/>
        </w:rPr>
        <w:t xml:space="preserve"> </w:t>
      </w:r>
      <w:r w:rsidR="004A5A30" w:rsidRPr="00297842">
        <w:rPr>
          <w:rFonts w:ascii="Times New Roman" w:hAnsi="Times New Roman"/>
        </w:rPr>
        <w:t>telp</w:t>
      </w:r>
      <w:r w:rsidR="00BE2FE3">
        <w:rPr>
          <w:rFonts w:ascii="Times New Roman" w:hAnsi="Times New Roman"/>
        </w:rPr>
        <w:t xml:space="preserve">as Nr. </w:t>
      </w:r>
      <w:r w:rsidR="001F2852">
        <w:rPr>
          <w:rFonts w:ascii="Times New Roman" w:hAnsi="Times New Roman"/>
        </w:rPr>
        <w:t>10</w:t>
      </w:r>
      <w:r w:rsidR="00BE2FE3">
        <w:rPr>
          <w:rFonts w:ascii="Times New Roman" w:hAnsi="Times New Roman"/>
        </w:rPr>
        <w:t xml:space="preserve"> (pirmajā stāvā) </w:t>
      </w:r>
      <w:r w:rsidR="00ED723C" w:rsidRPr="00297842">
        <w:rPr>
          <w:rFonts w:ascii="Times New Roman" w:hAnsi="Times New Roman"/>
        </w:rPr>
        <w:t xml:space="preserve">ar kopējo platību </w:t>
      </w:r>
      <w:r w:rsidR="00BE2FE3">
        <w:rPr>
          <w:rFonts w:ascii="Times New Roman" w:hAnsi="Times New Roman"/>
        </w:rPr>
        <w:t>1</w:t>
      </w:r>
      <w:r w:rsidR="001F2852">
        <w:rPr>
          <w:rFonts w:ascii="Times New Roman" w:hAnsi="Times New Roman"/>
        </w:rPr>
        <w:t>5</w:t>
      </w:r>
      <w:r w:rsidR="00BE2FE3">
        <w:rPr>
          <w:rFonts w:ascii="Times New Roman" w:hAnsi="Times New Roman"/>
        </w:rPr>
        <w:t>,</w:t>
      </w:r>
      <w:r w:rsidR="001F2852">
        <w:rPr>
          <w:rFonts w:ascii="Times New Roman" w:hAnsi="Times New Roman"/>
        </w:rPr>
        <w:t>3</w:t>
      </w:r>
      <w:r w:rsidR="004A5A30" w:rsidRPr="00297842">
        <w:rPr>
          <w:rFonts w:ascii="Times New Roman" w:hAnsi="Times New Roman"/>
        </w:rPr>
        <w:t xml:space="preserve"> m</w:t>
      </w:r>
      <w:r w:rsidR="004A5A30" w:rsidRPr="007E4B4E">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1F2852">
        <w:rPr>
          <w:rFonts w:ascii="Times New Roman" w:hAnsi="Times New Roman"/>
        </w:rPr>
        <w:t xml:space="preserve">Vestas iela 4, Jaunkalsnava, Kalsnavas pagasts, </w:t>
      </w:r>
      <w:r w:rsidR="005927A6">
        <w:rPr>
          <w:rFonts w:ascii="Times New Roman" w:hAnsi="Times New Roman"/>
        </w:rPr>
        <w:t xml:space="preserve">Madonas novads </w:t>
      </w:r>
      <w:r w:rsidRPr="00437FEF">
        <w:rPr>
          <w:rFonts w:ascii="Times New Roman" w:hAnsi="Times New Roman"/>
        </w:rPr>
        <w:t xml:space="preserve">(kadastra </w:t>
      </w:r>
      <w:r w:rsidR="005927A6">
        <w:rPr>
          <w:rFonts w:ascii="Times New Roman" w:hAnsi="Times New Roman"/>
        </w:rPr>
        <w:t>apzīmējums</w:t>
      </w:r>
      <w:r w:rsidRPr="00437FEF">
        <w:rPr>
          <w:rFonts w:ascii="Times New Roman" w:hAnsi="Times New Roman"/>
        </w:rPr>
        <w:t xml:space="preserve"> </w:t>
      </w:r>
      <w:r w:rsidR="001F2852" w:rsidRPr="001F2852">
        <w:rPr>
          <w:rFonts w:ascii="Times New Roman" w:hAnsi="Times New Roman"/>
        </w:rPr>
        <w:t>7062 011 0271 001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3D5C6FA6"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w:t>
      </w:r>
      <w:r w:rsidR="00AF7BDD">
        <w:rPr>
          <w:rFonts w:ascii="Times New Roman" w:eastAsia="Times New Roman" w:hAnsi="Times New Roman" w:cs="Times New Roman"/>
          <w:lang w:eastAsia="lv-LV"/>
        </w:rPr>
        <w:t>Pašvaldību likums</w:t>
      </w:r>
      <w:r w:rsidRPr="00437FEF">
        <w:rPr>
          <w:rFonts w:ascii="Times New Roman" w:eastAsia="Times New Roman" w:hAnsi="Times New Roman" w:cs="Times New Roman"/>
          <w:lang w:eastAsia="lv-LV"/>
        </w:rPr>
        <w:t>”,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4037482F"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001A3B64">
        <w:rPr>
          <w:rFonts w:ascii="Times New Roman" w:hAnsi="Times New Roman" w:cs="Times New Roman"/>
        </w:rPr>
        <w:t xml:space="preserve"> </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2C268956"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w:t>
      </w:r>
      <w:r w:rsidR="00AF7BDD" w:rsidRPr="00AF7BDD">
        <w:rPr>
          <w:rFonts w:ascii="Times New Roman" w:eastAsia="Times New Roman" w:hAnsi="Times New Roman" w:cs="Times New Roman"/>
          <w:lang w:eastAsia="lv-LV"/>
        </w:rPr>
        <w:t>Madonas novada pašvaldības īpašuma iznomāšanas un atsavināšanas izsoļu komisija</w:t>
      </w:r>
      <w:r w:rsidRPr="00950F12">
        <w:rPr>
          <w:rFonts w:ascii="Times New Roman" w:eastAsia="Times New Roman" w:hAnsi="Times New Roman" w:cs="Times New Roman"/>
          <w:lang w:eastAsia="lv-LV"/>
        </w:rPr>
        <w:t xml:space="preserve"> (turpmāk tekstā – Komisija). Ar Izsoles noteikumiem var iepazīties interneta vietnē </w:t>
      </w:r>
      <w:hyperlink r:id="rId9"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154A0D0F"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Telpa </w:t>
            </w:r>
            <w:r w:rsidR="00BE2FE3">
              <w:rPr>
                <w:rFonts w:ascii="Times New Roman" w:eastAsia="Times New Roman" w:hAnsi="Times New Roman" w:cs="Times New Roman"/>
                <w:lang w:eastAsia="lv-LV"/>
              </w:rPr>
              <w:t xml:space="preserve">Nr. </w:t>
            </w:r>
            <w:r w:rsidR="001F2852">
              <w:rPr>
                <w:rFonts w:ascii="Times New Roman" w:eastAsia="Times New Roman" w:hAnsi="Times New Roman" w:cs="Times New Roman"/>
                <w:lang w:eastAsia="lv-LV"/>
              </w:rPr>
              <w:t>10</w:t>
            </w:r>
            <w:r w:rsidR="00BE2FE3">
              <w:rPr>
                <w:rFonts w:ascii="Times New Roman" w:eastAsia="Times New Roman" w:hAnsi="Times New Roman" w:cs="Times New Roman"/>
                <w:lang w:eastAsia="lv-LV"/>
              </w:rPr>
              <w:t xml:space="preserve"> </w:t>
            </w:r>
            <w:r w:rsidR="00117EF8">
              <w:rPr>
                <w:rFonts w:ascii="Times New Roman" w:eastAsia="Times New Roman" w:hAnsi="Times New Roman" w:cs="Times New Roman"/>
                <w:lang w:eastAsia="lv-LV"/>
              </w:rPr>
              <w:t>–</w:t>
            </w:r>
            <w:r w:rsidR="003F33DC">
              <w:rPr>
                <w:rFonts w:ascii="Times New Roman" w:eastAsia="Times New Roman" w:hAnsi="Times New Roman" w:cs="Times New Roman"/>
                <w:lang w:eastAsia="lv-LV"/>
              </w:rPr>
              <w:t xml:space="preserve"> </w:t>
            </w:r>
            <w:r w:rsidR="001F2852">
              <w:rPr>
                <w:rFonts w:ascii="Times New Roman" w:eastAsia="Times New Roman" w:hAnsi="Times New Roman" w:cs="Times New Roman"/>
                <w:lang w:eastAsia="lv-LV"/>
              </w:rPr>
              <w:t xml:space="preserve">Vesetas iela 4, Jaunkalsnava, Kalsnavas pagasts, </w:t>
            </w:r>
            <w:r w:rsidR="00B93A2C" w:rsidRPr="00950F12">
              <w:rPr>
                <w:rFonts w:ascii="Times New Roman" w:eastAsia="Times New Roman" w:hAnsi="Times New Roman" w:cs="Times New Roman"/>
                <w:lang w:eastAsia="lv-LV"/>
              </w:rPr>
              <w:t>Madonas novad</w:t>
            </w:r>
            <w:r w:rsidR="005927A6">
              <w:rPr>
                <w:rFonts w:ascii="Times New Roman" w:eastAsia="Times New Roman" w:hAnsi="Times New Roman" w:cs="Times New Roman"/>
                <w:lang w:eastAsia="lv-LV"/>
              </w:rPr>
              <w:t>s</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001F2852" w:rsidRPr="001F2852">
              <w:rPr>
                <w:rFonts w:ascii="Times New Roman" w:hAnsi="Times New Roman"/>
              </w:rPr>
              <w:t>7062 011 0271 001</w:t>
            </w:r>
            <w:r w:rsidR="00B93A2C" w:rsidRPr="00950F12">
              <w:rPr>
                <w:rFonts w:ascii="Times New Roman" w:eastAsia="Times New Roman" w:hAnsi="Times New Roman" w:cs="Times New Roman"/>
                <w:lang w:eastAsia="lv-LV"/>
              </w:rPr>
              <w:t>)</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lastRenderedPageBreak/>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071F5DD7" w14:textId="3E043499" w:rsidR="00AF7BDD" w:rsidRDefault="00AA4992" w:rsidP="005927A6">
            <w:pPr>
              <w:rPr>
                <w:noProof/>
              </w:rPr>
            </w:pPr>
            <w:r w:rsidRPr="00950F12">
              <w:rPr>
                <w:noProof/>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16625143" w:rsidR="00AA4992" w:rsidRPr="00AA4992" w:rsidRDefault="00AA4992" w:rsidP="00117EF8">
                                  <w:pPr>
                                    <w:rPr>
                                      <w:color w:val="0D0D0D" w:themeColor="text1" w:themeTint="F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" fillcolor="white [3212]" stroked="f" strokeweight="1pt">
                      <v:textbox>
                        <w:txbxContent>
                          <w:p w14:paraId="0BE2AC72" w14:textId="16625143" w:rsidR="00AA4992" w:rsidRPr="00AA4992" w:rsidRDefault="00AA4992" w:rsidP="00117EF8">
                            <w:pPr>
                              <w:rPr>
                                <w:color w:val="0D0D0D" w:themeColor="text1" w:themeTint="F2"/>
                                <w:sz w:val="16"/>
                                <w:szCs w:val="16"/>
                              </w:rPr>
                            </w:pPr>
                          </w:p>
                        </w:txbxContent>
                      </v:textbox>
                    </v:rect>
                  </w:pict>
                </mc:Fallback>
              </mc:AlternateContent>
            </w:r>
          </w:p>
          <w:p w14:paraId="4D796187" w14:textId="77777777" w:rsidR="00972CDA" w:rsidRDefault="00972CDA" w:rsidP="00AF7BDD">
            <w:pPr>
              <w:jc w:val="center"/>
              <w:rPr>
                <w:noProof/>
              </w:rPr>
            </w:pPr>
          </w:p>
          <w:p w14:paraId="2B0F50DC" w14:textId="77777777" w:rsidR="001F2852" w:rsidRDefault="001F2852" w:rsidP="00AF7BDD">
            <w:pPr>
              <w:jc w:val="center"/>
              <w:rPr>
                <w:noProof/>
              </w:rPr>
            </w:pPr>
          </w:p>
          <w:p w14:paraId="66617C60" w14:textId="3B9A572E" w:rsidR="00A23D4F" w:rsidRDefault="001F2852" w:rsidP="00AF7BDD">
            <w:pPr>
              <w:jc w:val="center"/>
              <w:rPr>
                <w:noProof/>
              </w:rPr>
            </w:pPr>
            <w:r>
              <w:rPr>
                <w:noProof/>
              </w:rPr>
              <w:drawing>
                <wp:inline distT="0" distB="0" distL="0" distR="0" wp14:anchorId="207172F9" wp14:editId="6AFC4762">
                  <wp:extent cx="2895600" cy="2056688"/>
                  <wp:effectExtent l="0" t="0" r="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385" t="29644" r="10510" b="8349"/>
                          <a:stretch/>
                        </pic:blipFill>
                        <pic:spPr bwMode="auto">
                          <a:xfrm>
                            <a:off x="0" y="0"/>
                            <a:ext cx="2913585" cy="2069462"/>
                          </a:xfrm>
                          <a:prstGeom prst="rect">
                            <a:avLst/>
                          </a:prstGeom>
                          <a:ln>
                            <a:noFill/>
                          </a:ln>
                          <a:extLst>
                            <a:ext uri="{53640926-AAD7-44D8-BBD7-CCE9431645EC}">
                              <a14:shadowObscured xmlns:a14="http://schemas.microsoft.com/office/drawing/2010/main"/>
                            </a:ext>
                          </a:extLst>
                        </pic:spPr>
                      </pic:pic>
                    </a:graphicData>
                  </a:graphic>
                </wp:inline>
              </w:drawing>
            </w:r>
          </w:p>
          <w:p w14:paraId="28843FD0" w14:textId="32840392" w:rsidR="00BA42EB" w:rsidRPr="005927A6" w:rsidRDefault="00BA42EB" w:rsidP="00972CDA"/>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26FDE6E9"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telp</w:t>
            </w:r>
            <w:r w:rsidR="00AF7BDD">
              <w:rPr>
                <w:rFonts w:ascii="Times New Roman" w:eastAsia="Times New Roman" w:hAnsi="Times New Roman" w:cs="Times New Roman"/>
                <w:lang w:eastAsia="lv-LV"/>
              </w:rPr>
              <w:t xml:space="preserve">as </w:t>
            </w:r>
            <w:r w:rsidR="00972CDA">
              <w:rPr>
                <w:rFonts w:ascii="Times New Roman" w:eastAsia="Times New Roman" w:hAnsi="Times New Roman" w:cs="Times New Roman"/>
                <w:lang w:eastAsia="lv-LV"/>
              </w:rPr>
              <w:t xml:space="preserve">Nr. </w:t>
            </w:r>
            <w:r w:rsidR="001F2852">
              <w:rPr>
                <w:rFonts w:ascii="Times New Roman" w:eastAsia="Times New Roman" w:hAnsi="Times New Roman" w:cs="Times New Roman"/>
                <w:lang w:eastAsia="lv-LV"/>
              </w:rPr>
              <w:t>10</w:t>
            </w:r>
            <w:r w:rsidR="00972CDA">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ar kopējo platību</w:t>
            </w:r>
          </w:p>
          <w:p w14:paraId="774715DC" w14:textId="2D0DF7C5" w:rsidR="007F5409" w:rsidRPr="00C41773" w:rsidRDefault="00972CDA" w:rsidP="00B7764B">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F2852">
              <w:rPr>
                <w:rFonts w:ascii="Times New Roman" w:eastAsia="Times New Roman" w:hAnsi="Times New Roman" w:cs="Times New Roman"/>
                <w:lang w:eastAsia="lv-LV"/>
              </w:rPr>
              <w:t>5</w:t>
            </w:r>
            <w:r>
              <w:rPr>
                <w:rFonts w:ascii="Times New Roman" w:eastAsia="Times New Roman" w:hAnsi="Times New Roman" w:cs="Times New Roman"/>
                <w:lang w:eastAsia="lv-LV"/>
              </w:rPr>
              <w:t>,</w:t>
            </w:r>
            <w:r w:rsidR="001F2852">
              <w:rPr>
                <w:rFonts w:ascii="Times New Roman" w:eastAsia="Times New Roman" w:hAnsi="Times New Roman" w:cs="Times New Roman"/>
                <w:lang w:eastAsia="lv-LV"/>
              </w:rPr>
              <w:t>3</w:t>
            </w:r>
            <w:r w:rsidR="009F2F57" w:rsidRPr="00C41773">
              <w:rPr>
                <w:rFonts w:ascii="Times New Roman" w:eastAsia="Times New Roman" w:hAnsi="Times New Roman" w:cs="Times New Roman"/>
                <w:lang w:eastAsia="lv-LV"/>
              </w:rPr>
              <w:t xml:space="preserve"> m2</w:t>
            </w:r>
            <w:r w:rsidR="009870B5" w:rsidRPr="00C41773">
              <w:rPr>
                <w:rFonts w:ascii="Times New Roman" w:eastAsia="Times New Roman" w:hAnsi="Times New Roman" w:cs="Times New Roman"/>
                <w:lang w:eastAsia="lv-LV"/>
              </w:rPr>
              <w:t xml:space="preserve">, kadastra apzīmējums </w:t>
            </w:r>
            <w:r w:rsidR="001F2852" w:rsidRPr="001F2852">
              <w:rPr>
                <w:rFonts w:ascii="Times New Roman" w:eastAsia="Times New Roman" w:hAnsi="Times New Roman" w:cs="Times New Roman"/>
                <w:lang w:eastAsia="lv-LV"/>
              </w:rPr>
              <w:t>7062 011 0271 001</w:t>
            </w:r>
            <w:r w:rsidR="009870B5" w:rsidRPr="00C41773">
              <w:rPr>
                <w:rFonts w:ascii="Times New Roman" w:eastAsia="Times New Roman" w:hAnsi="Times New Roman" w:cs="Times New Roman"/>
                <w:lang w:eastAsia="lv-LV"/>
              </w:rPr>
              <w:t>.</w:t>
            </w:r>
          </w:p>
          <w:p w14:paraId="5566AC1A" w14:textId="5D73E1FF" w:rsidR="009F2F57" w:rsidRPr="00C41773" w:rsidRDefault="007F5409" w:rsidP="00B7764B">
            <w:pPr>
              <w:autoSpaceDE w:val="0"/>
              <w:autoSpaceDN w:val="0"/>
              <w:adjustRightInd w:val="0"/>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izvietots </w:t>
            </w:r>
            <w:r w:rsidR="001F2852">
              <w:rPr>
                <w:rFonts w:ascii="Times New Roman" w:eastAsia="Times New Roman" w:hAnsi="Times New Roman" w:cs="Times New Roman"/>
                <w:lang w:eastAsia="lv-LV"/>
              </w:rPr>
              <w:t xml:space="preserve">Kalsnavas pagastā, Madonas novadā. </w:t>
            </w:r>
            <w:r w:rsidR="00B7764B">
              <w:rPr>
                <w:rFonts w:ascii="Times New Roman" w:eastAsia="Times New Roman" w:hAnsi="Times New Roman" w:cs="Times New Roman"/>
                <w:lang w:eastAsia="lv-LV"/>
              </w:rPr>
              <w:t xml:space="preserve"> </w:t>
            </w:r>
          </w:p>
          <w:p w14:paraId="1747F875" w14:textId="4D6BD7D6" w:rsidR="002F3822" w:rsidRPr="00C41773" w:rsidRDefault="002F3822" w:rsidP="006E6CF4">
            <w:pPr>
              <w:spacing w:line="20" w:lineRule="atLeast"/>
              <w:contextualSpacing/>
              <w:jc w:val="both"/>
              <w:rPr>
                <w:rFonts w:ascii="Times New Roman" w:eastAsia="Times New Roman" w:hAnsi="Times New Roman" w:cs="Times New Roman"/>
                <w:lang w:eastAsia="lv-LV"/>
              </w:rPr>
            </w:pP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bookmarkStart w:id="4" w:name="_Hlk144976176"/>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35FD22A5" w:rsidR="0041669F" w:rsidRPr="00C41773" w:rsidRDefault="0041669F" w:rsidP="00B7764B">
            <w:pPr>
              <w:autoSpaceDE w:val="0"/>
              <w:autoSpaceDN w:val="0"/>
              <w:adjustRightInd w:val="0"/>
              <w:jc w:val="both"/>
              <w:rPr>
                <w:rFonts w:ascii="Times New Roman" w:eastAsia="Times New Roman" w:hAnsi="Times New Roman" w:cs="Times New Roman"/>
                <w:lang w:eastAsia="lv-LV"/>
              </w:rPr>
            </w:pPr>
            <w:bookmarkStart w:id="5"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E735AC">
              <w:rPr>
                <w:rFonts w:ascii="Times New Roman" w:eastAsia="Times New Roman" w:hAnsi="Times New Roman" w:cs="Times New Roman"/>
                <w:lang w:eastAsia="lv-LV"/>
              </w:rPr>
              <w:t xml:space="preserve">Vidzemes rajona tiesas </w:t>
            </w:r>
            <w:r w:rsidR="00E84A29">
              <w:rPr>
                <w:rFonts w:ascii="Times New Roman" w:eastAsia="Times New Roman" w:hAnsi="Times New Roman" w:cs="Times New Roman"/>
                <w:lang w:eastAsia="lv-LV"/>
              </w:rPr>
              <w:t>Kalsnavas pagasta</w:t>
            </w:r>
            <w:r w:rsidR="00972CDA">
              <w:rPr>
                <w:rFonts w:ascii="Times New Roman" w:eastAsia="Times New Roman" w:hAnsi="Times New Roman" w:cs="Times New Roman"/>
                <w:lang w:eastAsia="lv-LV"/>
              </w:rPr>
              <w:t xml:space="preserve"> </w:t>
            </w:r>
            <w:r w:rsidR="00B7764B" w:rsidRPr="00B7764B">
              <w:rPr>
                <w:rFonts w:ascii="Times New Roman" w:eastAsia="Times New Roman" w:hAnsi="Times New Roman" w:cs="Times New Roman"/>
                <w:lang w:eastAsia="lv-LV"/>
              </w:rPr>
              <w:t xml:space="preserve">zemesgrāmatas nodalījuma Nr. </w:t>
            </w:r>
            <w:r w:rsidR="00E84A29" w:rsidRPr="00E84A29">
              <w:rPr>
                <w:rFonts w:ascii="Times New Roman" w:eastAsia="Times New Roman" w:hAnsi="Times New Roman" w:cs="Times New Roman"/>
                <w:lang w:eastAsia="lv-LV"/>
              </w:rPr>
              <w:t>100000107283</w:t>
            </w:r>
            <w:r w:rsidR="00B7764B" w:rsidRPr="00B7764B">
              <w:rPr>
                <w:rFonts w:ascii="Times New Roman" w:eastAsia="Times New Roman" w:hAnsi="Times New Roman" w:cs="Times New Roman"/>
                <w:lang w:eastAsia="lv-LV"/>
              </w:rPr>
              <w:t xml:space="preserve"> </w:t>
            </w:r>
            <w:bookmarkEnd w:id="5"/>
          </w:p>
        </w:tc>
      </w:tr>
      <w:bookmarkEnd w:id="4"/>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174DA6C4"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E84A29">
              <w:rPr>
                <w:rFonts w:ascii="Times New Roman" w:eastAsia="Times New Roman" w:hAnsi="Times New Roman" w:cs="Times New Roman"/>
                <w:lang w:eastAsia="lv-LV"/>
              </w:rPr>
              <w:t>20374568</w:t>
            </w:r>
            <w:r w:rsidR="00E735AC">
              <w:rPr>
                <w:rFonts w:ascii="Times New Roman" w:eastAsia="Times New Roman" w:hAnsi="Times New Roman" w:cs="Times New Roman"/>
                <w:lang w:eastAsia="lv-LV"/>
              </w:rPr>
              <w:t xml:space="preserve"> a</w:t>
            </w:r>
            <w:r w:rsidR="00EF6076" w:rsidRPr="00C41773">
              <w:rPr>
                <w:rFonts w:ascii="Times New Roman" w:eastAsia="Times New Roman" w:hAnsi="Times New Roman" w:cs="Times New Roman"/>
                <w:lang w:eastAsia="lv-LV"/>
              </w:rPr>
              <w:t xml:space="preserve">r Madonas novada pašvaldības </w:t>
            </w:r>
            <w:r w:rsidR="00E84A29">
              <w:rPr>
                <w:rFonts w:ascii="Times New Roman" w:eastAsia="Times New Roman" w:hAnsi="Times New Roman" w:cs="Times New Roman"/>
                <w:lang w:eastAsia="lv-LV"/>
              </w:rPr>
              <w:t>Kalsnavas pagasta</w:t>
            </w:r>
            <w:r w:rsidR="00B7764B">
              <w:rPr>
                <w:rFonts w:ascii="Times New Roman" w:eastAsia="Times New Roman" w:hAnsi="Times New Roman" w:cs="Times New Roman"/>
                <w:lang w:eastAsia="lv-LV"/>
              </w:rPr>
              <w:t xml:space="preserve"> </w:t>
            </w:r>
            <w:r w:rsidR="002F622B" w:rsidRPr="00C41773">
              <w:rPr>
                <w:rFonts w:ascii="Times New Roman" w:eastAsia="Times New Roman" w:hAnsi="Times New Roman" w:cs="Times New Roman"/>
                <w:lang w:eastAsia="lv-LV"/>
              </w:rPr>
              <w:t>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E84A29">
              <w:rPr>
                <w:rFonts w:ascii="Times New Roman" w:eastAsia="Times New Roman" w:hAnsi="Times New Roman" w:cs="Times New Roman"/>
                <w:lang w:eastAsia="lv-LV"/>
              </w:rPr>
              <w:t xml:space="preserve">Artūru </w:t>
            </w:r>
            <w:proofErr w:type="spellStart"/>
            <w:r w:rsidR="00E84A29">
              <w:rPr>
                <w:rFonts w:ascii="Times New Roman" w:eastAsia="Times New Roman" w:hAnsi="Times New Roman" w:cs="Times New Roman"/>
                <w:lang w:eastAsia="lv-LV"/>
              </w:rPr>
              <w:t>Portnovu</w:t>
            </w:r>
            <w:proofErr w:type="spellEnd"/>
            <w:r w:rsidR="00FE7A64">
              <w:rPr>
                <w:rFonts w:ascii="Times New Roman" w:eastAsia="Times New Roman" w:hAnsi="Times New Roman" w:cs="Times New Roman"/>
                <w:lang w:eastAsia="lv-LV"/>
              </w:rPr>
              <w:t>.</w:t>
            </w:r>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14F7D2FA" w:rsidR="00726A35" w:rsidRPr="00865DCF" w:rsidRDefault="009E53E5" w:rsidP="00291178">
            <w:pPr>
              <w:autoSpaceDE w:val="0"/>
              <w:autoSpaceDN w:val="0"/>
              <w:adjustRightInd w:val="0"/>
              <w:rPr>
                <w:rFonts w:ascii="Times New Roman" w:hAnsi="Times New Roman" w:cs="Times New Roman"/>
                <w:iCs/>
              </w:rPr>
            </w:pPr>
            <w:r w:rsidRPr="00865DCF">
              <w:rPr>
                <w:rFonts w:ascii="Times New Roman" w:hAnsi="Times New Roman" w:cs="Times New Roman"/>
                <w:iCs/>
              </w:rPr>
              <w:t>Telpas komercdarbībai</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3564E96D" w14:textId="77777777" w:rsidR="00D63BBC"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p w14:paraId="414890E3" w14:textId="56E69057" w:rsidR="00E735AC" w:rsidRPr="00C41773" w:rsidRDefault="00E735AC" w:rsidP="004340D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veic maksājumus par komunālajiem pakalpojumiem.</w:t>
            </w:r>
          </w:p>
        </w:tc>
      </w:tr>
    </w:tbl>
    <w:p w14:paraId="0024C463" w14:textId="77777777" w:rsidR="00B0062E" w:rsidRPr="00C41773" w:rsidRDefault="00B0062E" w:rsidP="00865DCF">
      <w:pPr>
        <w:spacing w:after="0" w:line="20" w:lineRule="atLeast"/>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100% </w:t>
            </w:r>
            <w:proofErr w:type="spellStart"/>
            <w:r w:rsidRPr="00C41773">
              <w:rPr>
                <w:rFonts w:ascii="Times New Roman" w:eastAsia="Times New Roman" w:hAnsi="Times New Roman" w:cs="Times New Roman"/>
                <w:lang w:eastAsia="lv-LV"/>
              </w:rPr>
              <w:t>Euro</w:t>
            </w:r>
            <w:proofErr w:type="spellEnd"/>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649A2DAF" w:rsidR="002C09F0" w:rsidRPr="00C41773" w:rsidRDefault="00865DCF" w:rsidP="006A346F">
            <w:pPr>
              <w:spacing w:line="20" w:lineRule="atLeast"/>
              <w:contextualSpacing/>
              <w:jc w:val="both"/>
              <w:rPr>
                <w:rFonts w:ascii="Times New Roman" w:eastAsia="Times New Roman" w:hAnsi="Times New Roman" w:cs="Times New Roman"/>
                <w:lang w:eastAsia="lv-LV"/>
              </w:rPr>
            </w:pPr>
            <w:r>
              <w:rPr>
                <w:rFonts w:ascii="Times New Roman" w:eastAsia="Calibri" w:hAnsi="Times New Roman" w:cs="Times New Roman"/>
                <w:sz w:val="24"/>
                <w:szCs w:val="24"/>
              </w:rPr>
              <w:t xml:space="preserve">EUR </w:t>
            </w:r>
            <w:r w:rsidR="00FE7A64">
              <w:rPr>
                <w:rFonts w:ascii="Times New Roman" w:eastAsia="Calibri" w:hAnsi="Times New Roman" w:cs="Times New Roman"/>
                <w:sz w:val="24"/>
                <w:szCs w:val="24"/>
              </w:rPr>
              <w:t>1,</w:t>
            </w:r>
            <w:r w:rsidR="00E84A29">
              <w:rPr>
                <w:rFonts w:ascii="Times New Roman" w:eastAsia="Calibri" w:hAnsi="Times New Roman" w:cs="Times New Roman"/>
                <w:sz w:val="24"/>
                <w:szCs w:val="24"/>
              </w:rPr>
              <w:t>77</w:t>
            </w:r>
            <w:r w:rsidR="00FA6FDF">
              <w:rPr>
                <w:rFonts w:ascii="Times New Roman" w:eastAsia="Calibri" w:hAnsi="Times New Roman" w:cs="Times New Roman"/>
                <w:sz w:val="24"/>
                <w:szCs w:val="24"/>
              </w:rPr>
              <w:t xml:space="preserve"> </w:t>
            </w:r>
            <w:r w:rsidR="00AF7BDD">
              <w:rPr>
                <w:rFonts w:ascii="Times New Roman" w:eastAsia="Calibri" w:hAnsi="Times New Roman" w:cs="Times New Roman"/>
                <w:sz w:val="24"/>
                <w:szCs w:val="24"/>
              </w:rPr>
              <w:t>(</w:t>
            </w:r>
            <w:r w:rsidR="00FE7A64">
              <w:rPr>
                <w:rFonts w:ascii="Times New Roman" w:eastAsia="Calibri" w:hAnsi="Times New Roman" w:cs="Times New Roman"/>
                <w:sz w:val="24"/>
                <w:szCs w:val="24"/>
              </w:rPr>
              <w:t>viens</w:t>
            </w:r>
            <w:r w:rsidR="00AF7BDD">
              <w:rPr>
                <w:rFonts w:ascii="Times New Roman" w:eastAsia="Calibri" w:hAnsi="Times New Roman" w:cs="Times New Roman"/>
                <w:sz w:val="24"/>
                <w:szCs w:val="24"/>
              </w:rPr>
              <w:t xml:space="preserve"> eiro, </w:t>
            </w:r>
            <w:r w:rsidR="00E84A29">
              <w:rPr>
                <w:rFonts w:ascii="Times New Roman" w:eastAsia="Calibri" w:hAnsi="Times New Roman" w:cs="Times New Roman"/>
                <w:sz w:val="24"/>
                <w:szCs w:val="24"/>
              </w:rPr>
              <w:t>77</w:t>
            </w:r>
            <w:r w:rsidR="00AF7BDD">
              <w:rPr>
                <w:rFonts w:ascii="Times New Roman" w:eastAsia="Calibri" w:hAnsi="Times New Roman" w:cs="Times New Roman"/>
                <w:sz w:val="24"/>
                <w:szCs w:val="24"/>
              </w:rPr>
              <w:t xml:space="preserve"> centi)</w:t>
            </w:r>
            <w:r w:rsidR="00AF7BDD">
              <w:rPr>
                <w:rFonts w:ascii="Times New Roman" w:hAnsi="Times New Roman" w:cs="Times New Roman"/>
                <w:sz w:val="24"/>
                <w:szCs w:val="24"/>
              </w:rPr>
              <w:t>,</w:t>
            </w:r>
            <w:r w:rsidR="00FE7C5C" w:rsidRPr="00C41773">
              <w:rPr>
                <w:rFonts w:ascii="Times New Roman" w:hAnsi="Times New Roman" w:cs="Times New Roman"/>
              </w:rPr>
              <w:t xml:space="preserve"> </w:t>
            </w:r>
            <w:r w:rsidR="00FE7A64">
              <w:rPr>
                <w:rFonts w:ascii="Times New Roman" w:hAnsi="Times New Roman" w:cs="Times New Roman"/>
              </w:rPr>
              <w:t xml:space="preserve">par vienu telpas kvadrātmetru,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E8B1F12" w:rsidR="009656C1" w:rsidRPr="00C41773" w:rsidRDefault="00FE7A64" w:rsidP="0013645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0,</w:t>
            </w:r>
            <w:r w:rsidR="00865DCF">
              <w:rPr>
                <w:rFonts w:ascii="Times New Roman" w:eastAsia="Times New Roman" w:hAnsi="Times New Roman" w:cs="Times New Roman"/>
                <w:lang w:eastAsia="lv-LV"/>
              </w:rPr>
              <w:t>1</w:t>
            </w:r>
            <w:r>
              <w:rPr>
                <w:rFonts w:ascii="Times New Roman" w:eastAsia="Times New Roman" w:hAnsi="Times New Roman" w:cs="Times New Roman"/>
                <w:lang w:eastAsia="lv-LV"/>
              </w:rPr>
              <w:t>0</w:t>
            </w:r>
            <w:r w:rsidR="0013645B" w:rsidRPr="00C41773">
              <w:rPr>
                <w:rFonts w:ascii="Times New Roman" w:eastAsia="Times New Roman" w:hAnsi="Times New Roman" w:cs="Times New Roman"/>
                <w:lang w:eastAsia="lv-LV"/>
              </w:rPr>
              <w:t xml:space="preserve"> </w:t>
            </w:r>
            <w:r w:rsidR="00FE7C5C" w:rsidRPr="00C41773">
              <w:rPr>
                <w:rFonts w:ascii="Times New Roman" w:eastAsia="Times New Roman" w:hAnsi="Times New Roman" w:cs="Times New Roman"/>
                <w:lang w:eastAsia="lv-LV"/>
              </w:rPr>
              <w:t>EUR</w:t>
            </w:r>
            <w:r w:rsidR="00865DC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nulle</w:t>
            </w:r>
            <w:r w:rsidR="00865DCF">
              <w:rPr>
                <w:rFonts w:ascii="Times New Roman" w:eastAsia="Times New Roman" w:hAnsi="Times New Roman" w:cs="Times New Roman"/>
                <w:lang w:eastAsia="lv-LV"/>
              </w:rPr>
              <w:t xml:space="preserve"> eiro</w:t>
            </w:r>
            <w:r>
              <w:rPr>
                <w:rFonts w:ascii="Times New Roman" w:eastAsia="Times New Roman" w:hAnsi="Times New Roman" w:cs="Times New Roman"/>
                <w:lang w:eastAsia="lv-LV"/>
              </w:rPr>
              <w:t>, 10 centi</w:t>
            </w:r>
            <w:r w:rsidR="00865DCF">
              <w:rPr>
                <w:rFonts w:ascii="Times New Roman" w:eastAsia="Times New Roman" w:hAnsi="Times New Roman" w:cs="Times New Roman"/>
                <w:lang w:eastAsia="lv-LV"/>
              </w:rPr>
              <w:t>)</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lastRenderedPageBreak/>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1527AF23" w:rsidR="005B056B" w:rsidRPr="00C41773" w:rsidRDefault="00865DCF"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Objekta</w:t>
      </w:r>
      <w:r w:rsidR="005B056B" w:rsidRPr="00C41773">
        <w:rPr>
          <w:rFonts w:ascii="Times New Roman" w:eastAsia="Times New Roman" w:hAnsi="Times New Roman"/>
          <w:sz w:val="24"/>
          <w:szCs w:val="24"/>
          <w:lang w:eastAsia="lv-LV"/>
        </w:rPr>
        <w:t xml:space="preserve"> adresi/nosaukumu, kadastra numuru;</w:t>
      </w:r>
    </w:p>
    <w:p w14:paraId="3B39B845" w14:textId="59C4268E"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w:t>
      </w:r>
      <w:r w:rsidR="00865DCF">
        <w:rPr>
          <w:rFonts w:ascii="Times New Roman" w:eastAsia="Times New Roman" w:hAnsi="Times New Roman"/>
          <w:sz w:val="24"/>
          <w:szCs w:val="24"/>
          <w:lang w:eastAsia="lv-LV"/>
        </w:rPr>
        <w:t>Objektā</w:t>
      </w:r>
      <w:r w:rsidRPr="00C41773">
        <w:rPr>
          <w:rFonts w:ascii="Times New Roman" w:eastAsia="Times New Roman" w:hAnsi="Times New Roman"/>
          <w:sz w:val="24"/>
          <w:szCs w:val="24"/>
          <w:lang w:eastAsia="lv-LV"/>
        </w:rPr>
        <w:t>;</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0CC056D1"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w:t>
      </w:r>
      <w:r w:rsidR="00865DCF">
        <w:rPr>
          <w:rFonts w:ascii="Times New Roman" w:eastAsia="Times New Roman" w:hAnsi="Times New Roman"/>
          <w:sz w:val="24"/>
          <w:szCs w:val="24"/>
          <w:lang w:eastAsia="lv-LV"/>
        </w:rPr>
        <w:t>Objekta</w:t>
      </w:r>
      <w:r w:rsidRPr="00C41773">
        <w:rPr>
          <w:rFonts w:ascii="Times New Roman" w:eastAsia="Times New Roman" w:hAnsi="Times New Roman"/>
          <w:sz w:val="24"/>
          <w:szCs w:val="24"/>
          <w:lang w:eastAsia="lv-LV"/>
        </w:rPr>
        <w:t xml:space="preserve"> adresi/nosaukumu, kadastra numuru;</w:t>
      </w:r>
    </w:p>
    <w:p w14:paraId="07CF9330" w14:textId="3F968CA1"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w:t>
      </w:r>
      <w:r w:rsidR="00865DCF">
        <w:rPr>
          <w:rFonts w:ascii="Times New Roman" w:eastAsia="Times New Roman" w:hAnsi="Times New Roman"/>
          <w:sz w:val="24"/>
          <w:szCs w:val="24"/>
          <w:lang w:eastAsia="lv-LV"/>
        </w:rPr>
        <w:t>Objektā</w:t>
      </w:r>
      <w:r w:rsidRPr="00C41773">
        <w:rPr>
          <w:rFonts w:ascii="Times New Roman" w:eastAsia="Times New Roman" w:hAnsi="Times New Roman"/>
          <w:sz w:val="24"/>
          <w:szCs w:val="24"/>
          <w:lang w:eastAsia="lv-LV"/>
        </w:rPr>
        <w:t xml:space="preserve">;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74139E0E" w14:textId="790C3F04" w:rsidR="005B056B" w:rsidRPr="00C41773" w:rsidRDefault="00865DCF"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C41773">
        <w:rPr>
          <w:rFonts w:ascii="Times New Roman" w:eastAsia="Times New Roman" w:hAnsi="Times New Roman"/>
          <w:sz w:val="24"/>
          <w:szCs w:val="24"/>
          <w:lang w:eastAsia="lv-LV"/>
        </w:rPr>
        <w:t xml:space="preserve">.3.2.2. </w:t>
      </w:r>
      <w:r w:rsidR="005B056B" w:rsidRPr="00C41773">
        <w:rPr>
          <w:rFonts w:ascii="Times New Roman" w:hAnsi="Times New Roman"/>
          <w:sz w:val="24"/>
          <w:szCs w:val="24"/>
        </w:rPr>
        <w:t>pilnvaru pārstāvēt juridisku personu izsolē, ja juridisku personu pārstāv persona, kurai nav paraksta tiesību;</w:t>
      </w:r>
    </w:p>
    <w:p w14:paraId="2FA37E8A" w14:textId="3C00F6D6"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r>
      <w:r w:rsidR="00865DCF">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 xml:space="preserve">.3.2.3.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0F4F47">
        <w:rPr>
          <w:rFonts w:ascii="Times New Roman" w:eastAsia="Calibri" w:hAnsi="Times New Roman" w:cs="Times New Roman"/>
          <w:sz w:val="24"/>
          <w:szCs w:val="24"/>
        </w:rPr>
        <w:t>.</w:t>
      </w:r>
    </w:p>
    <w:p w14:paraId="2E3A4CED" w14:textId="4165B260"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 xml:space="preserve">5.4. </w:t>
      </w:r>
      <w:r w:rsidR="00865DCF">
        <w:rPr>
          <w:rFonts w:ascii="Times New Roman" w:eastAsia="Times New Roman" w:hAnsi="Times New Roman" w:cs="Times New Roman"/>
          <w:sz w:val="24"/>
          <w:szCs w:val="24"/>
          <w:lang w:eastAsia="ar-SA"/>
        </w:rPr>
        <w:t>Objektu</w:t>
      </w:r>
      <w:r w:rsidRPr="00C41773">
        <w:rPr>
          <w:rFonts w:ascii="Times New Roman" w:eastAsia="Times New Roman" w:hAnsi="Times New Roman" w:cs="Times New Roman"/>
          <w:sz w:val="24"/>
          <w:szCs w:val="24"/>
          <w:lang w:eastAsia="ar-SA"/>
        </w:rPr>
        <w:t xml:space="preserve">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07AF0D4F"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00865DCF">
        <w:rPr>
          <w:rFonts w:ascii="Times New Roman" w:eastAsia="Times New Roman" w:hAnsi="Times New Roman" w:cs="Times New Roman"/>
          <w:sz w:val="24"/>
          <w:szCs w:val="24"/>
          <w:lang w:eastAsia="ar-SA"/>
        </w:rPr>
        <w:t>Objektu</w:t>
      </w:r>
      <w:r w:rsidRPr="00C41773">
        <w:rPr>
          <w:rFonts w:ascii="Times New Roman" w:eastAsia="Times New Roman" w:hAnsi="Times New Roman" w:cs="Times New Roman"/>
          <w:sz w:val="24"/>
          <w:szCs w:val="24"/>
          <w:lang w:eastAsia="ar-SA"/>
        </w:rPr>
        <w:t xml:space="preserve">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2B88EC19"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C41773">
        <w:rPr>
          <w:rFonts w:ascii="Times New Roman" w:eastAsia="Times New Roman" w:hAnsi="Times New Roman" w:cs="Times New Roman"/>
          <w:b/>
          <w:sz w:val="24"/>
          <w:szCs w:val="24"/>
          <w:lang w:eastAsia="lv-LV"/>
        </w:rPr>
        <w:t>202</w:t>
      </w:r>
      <w:r w:rsidR="00E84A29">
        <w:rPr>
          <w:rFonts w:ascii="Times New Roman" w:eastAsia="Times New Roman" w:hAnsi="Times New Roman" w:cs="Times New Roman"/>
          <w:b/>
          <w:sz w:val="24"/>
          <w:szCs w:val="24"/>
          <w:lang w:eastAsia="lv-LV"/>
        </w:rPr>
        <w:t>5</w:t>
      </w:r>
      <w:r w:rsidRPr="00C41773">
        <w:rPr>
          <w:rFonts w:ascii="Times New Roman" w:eastAsia="Times New Roman" w:hAnsi="Times New Roman" w:cs="Times New Roman"/>
          <w:b/>
          <w:sz w:val="24"/>
          <w:szCs w:val="24"/>
          <w:lang w:eastAsia="lv-LV"/>
        </w:rPr>
        <w:t xml:space="preserve">.gada </w:t>
      </w:r>
      <w:r w:rsidR="009D2530" w:rsidRPr="00C41773">
        <w:rPr>
          <w:rFonts w:ascii="Times New Roman" w:eastAsia="Times New Roman" w:hAnsi="Times New Roman" w:cs="Times New Roman"/>
          <w:b/>
          <w:sz w:val="24"/>
          <w:szCs w:val="24"/>
          <w:lang w:eastAsia="lv-LV"/>
        </w:rPr>
        <w:t>___.________</w:t>
      </w:r>
      <w:r w:rsidRPr="00C41773">
        <w:rPr>
          <w:rFonts w:ascii="Times New Roman" w:eastAsia="Times New Roman" w:hAnsi="Times New Roman" w:cs="Times New Roman"/>
          <w:b/>
          <w:sz w:val="24"/>
          <w:szCs w:val="24"/>
          <w:lang w:eastAsia="lv-LV"/>
        </w:rPr>
        <w:t xml:space="preserve"> plkst. 16:00.,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0695DD77"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5.7. Ja persona ir izpildījusi un atbilst šo noteikumu </w:t>
      </w:r>
      <w:r w:rsidR="00937487">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.3.-</w:t>
      </w:r>
      <w:r w:rsidR="00937487">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.5.punktu noteikumus, tā tiek reģistrēta nomas tiesību pretendentu (turpmāk – Pretendents) reģistrācijas sarakstā, kurā ieraksta šādas ziņas:</w:t>
      </w:r>
    </w:p>
    <w:p w14:paraId="0A215ED2"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3.7.1. Pretendenta kārtas numurs;</w:t>
      </w:r>
    </w:p>
    <w:p w14:paraId="3D3F57D6"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0DD59F3E" w:rsidR="005B056B" w:rsidRPr="00C41773" w:rsidRDefault="00E735A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5B056B" w:rsidRPr="00C41773">
        <w:rPr>
          <w:rFonts w:ascii="Times New Roman" w:eastAsia="Times New Roman" w:hAnsi="Times New Roman" w:cs="Times New Roman"/>
          <w:sz w:val="24"/>
          <w:szCs w:val="24"/>
          <w:lang w:eastAsia="lv-LV"/>
        </w:rPr>
        <w:t>.8.1. ja vēl nav iestājies vai ir jau beidzies termiņš pieteikumu iesniegšanai;</w:t>
      </w:r>
    </w:p>
    <w:p w14:paraId="1FFC54DB" w14:textId="0AA30801" w:rsidR="005B056B" w:rsidRPr="00C41773" w:rsidRDefault="00E735A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.8.2. ja nav iesniegti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.3.punkta apakšpunktos minētie dokumenti un/vai ja uz personu ir attiecināmi </w:t>
      </w:r>
      <w:r w:rsidR="00865DCF">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w:t>
      </w:r>
      <w:r w:rsidR="00937487">
        <w:rPr>
          <w:rFonts w:ascii="Times New Roman" w:eastAsia="Times New Roman" w:hAnsi="Times New Roman" w:cs="Times New Roman"/>
          <w:sz w:val="24"/>
          <w:szCs w:val="24"/>
          <w:lang w:eastAsia="lv-LV"/>
        </w:rPr>
        <w:t>4</w:t>
      </w:r>
      <w:r w:rsidR="00865DCF">
        <w:rPr>
          <w:rFonts w:ascii="Times New Roman" w:eastAsia="Times New Roman" w:hAnsi="Times New Roman" w:cs="Times New Roman"/>
          <w:sz w:val="24"/>
          <w:szCs w:val="24"/>
          <w:lang w:eastAsia="lv-LV"/>
        </w:rPr>
        <w:t>.</w:t>
      </w:r>
      <w:r w:rsidR="00937487">
        <w:rPr>
          <w:rFonts w:ascii="Times New Roman" w:eastAsia="Times New Roman" w:hAnsi="Times New Roman" w:cs="Times New Roman"/>
          <w:sz w:val="24"/>
          <w:szCs w:val="24"/>
          <w:lang w:eastAsia="lv-LV"/>
        </w:rPr>
        <w:t xml:space="preserve"> un 5.5.</w:t>
      </w:r>
      <w:r w:rsidR="00865DCF">
        <w:rPr>
          <w:rFonts w:ascii="Times New Roman" w:eastAsia="Times New Roman" w:hAnsi="Times New Roman" w:cs="Times New Roman"/>
          <w:sz w:val="24"/>
          <w:szCs w:val="24"/>
          <w:lang w:eastAsia="lv-LV"/>
        </w:rPr>
        <w:t xml:space="preserve"> </w:t>
      </w:r>
      <w:r w:rsidR="005B056B" w:rsidRPr="00C41773">
        <w:rPr>
          <w:rFonts w:ascii="Times New Roman" w:eastAsia="Times New Roman" w:hAnsi="Times New Roman" w:cs="Times New Roman"/>
          <w:sz w:val="24"/>
          <w:szCs w:val="24"/>
          <w:lang w:eastAsia="lv-LV"/>
        </w:rPr>
        <w:t xml:space="preserve">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406BA83" w14:textId="402EA02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2</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15F08A9"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77CF0B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356B9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8D96E91"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616BEC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7F96FA2D"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098FE3B2"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C41773">
        <w:rPr>
          <w:rFonts w:ascii="Times New Roman" w:eastAsia="Times New Roman" w:hAnsi="Times New Roman" w:cs="Times New Roman"/>
          <w:sz w:val="24"/>
          <w:szCs w:val="24"/>
          <w:lang w:eastAsia="ar-SA"/>
        </w:rPr>
        <w:t>izvērtējums</w:t>
      </w:r>
      <w:proofErr w:type="spellEnd"/>
      <w:r w:rsidR="00EC5A0D" w:rsidRPr="00C41773">
        <w:rPr>
          <w:rFonts w:ascii="Times New Roman" w:eastAsia="Times New Roman" w:hAnsi="Times New Roman" w:cs="Times New Roman"/>
          <w:sz w:val="24"/>
          <w:szCs w:val="24"/>
          <w:lang w:eastAsia="ar-SA"/>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6D5FDEB" w14:textId="514BF736" w:rsidR="004F77E0" w:rsidRPr="00865DCF" w:rsidRDefault="00826C19" w:rsidP="00865DCF">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0A6F7D25" w14:textId="6A57AEC7" w:rsidR="009E53E5" w:rsidRDefault="009E53E5"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bookmarkStart w:id="6" w:name="_Hlk108098430"/>
    </w:p>
    <w:p w14:paraId="40D8F22B" w14:textId="46E541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414A392" w14:textId="06D3F434"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C4C3268" w14:textId="62366625"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BF97347" w14:textId="0BC862D5"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1843868" w14:textId="6874BC0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15D647A" w14:textId="56E48EA9"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941CA48" w14:textId="0BF9DA5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B3904B6" w14:textId="25765ED6"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20EB5E" w14:textId="0EF254C3"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1AA67A1" w14:textId="0156341B"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3198E28" w14:textId="666F74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CDB3FD9" w14:textId="622D5A7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0F4AA5B" w14:textId="453802BB"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0CD9714" w14:textId="3A29A2B9"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A545F7B" w14:textId="41DFEE70"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6CB2916" w14:textId="7AF4082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A12D3FA" w14:textId="370A0E1C"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7CC1EDE" w14:textId="0CC8E432" w:rsidR="00766310" w:rsidRDefault="00766310"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1E718D3" w14:textId="69B01524" w:rsidR="00766310" w:rsidRDefault="00766310"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096296B" w14:textId="77777777" w:rsidR="004909B1" w:rsidRDefault="004909B1"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3CF1C10F" w:rsidR="00EC5A0D" w:rsidRPr="001F3A48" w:rsidRDefault="00EC5A0D" w:rsidP="004909B1">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w:t>
      </w:r>
      <w:r w:rsidR="004909B1">
        <w:rPr>
          <w:rFonts w:ascii="Times New Roman" w:eastAsia="Arial Unicode MS" w:hAnsi="Times New Roman" w:cs="Times New Roman"/>
          <w:b/>
          <w:i/>
        </w:rPr>
        <w:t> </w:t>
      </w:r>
      <w:r w:rsidRPr="001F3A48">
        <w:rPr>
          <w:rFonts w:ascii="Times New Roman" w:eastAsia="Arial Unicode MS" w:hAnsi="Times New Roman" w:cs="Times New Roman"/>
          <w:b/>
          <w:i/>
        </w:rPr>
        <w:t>1</w:t>
      </w:r>
    </w:p>
    <w:p w14:paraId="5548E205" w14:textId="77777777" w:rsidR="009E53E5"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7" w:name="_Hlk109640429"/>
      <w:bookmarkStart w:id="8" w:name="_Hlk171328717"/>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p>
    <w:p w14:paraId="16D9D149" w14:textId="77777777" w:rsidR="00E84A29"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sidR="00E84A29">
        <w:rPr>
          <w:rFonts w:ascii="Times New Roman" w:eastAsia="Times New Roman" w:hAnsi="Times New Roman" w:cs="Times New Roman"/>
          <w:b/>
          <w:bCs/>
          <w:i/>
          <w:iCs/>
          <w:color w:val="000000"/>
          <w:sz w:val="20"/>
          <w:szCs w:val="20"/>
          <w:lang w:eastAsia="x-none"/>
        </w:rPr>
        <w:t xml:space="preserve">Vestas iela 4, Jaunkalsnava, </w:t>
      </w:r>
    </w:p>
    <w:p w14:paraId="6E36EEF3" w14:textId="59CFE039" w:rsidR="00865DCF" w:rsidRDefault="00E84A29"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Kalsnavas pagasts</w:t>
      </w:r>
      <w:r w:rsidR="00766310">
        <w:rPr>
          <w:rFonts w:ascii="Times New Roman" w:eastAsia="Times New Roman" w:hAnsi="Times New Roman" w:cs="Times New Roman"/>
          <w:b/>
          <w:bCs/>
          <w:i/>
          <w:iCs/>
          <w:color w:val="000000"/>
          <w:sz w:val="20"/>
          <w:szCs w:val="20"/>
          <w:lang w:eastAsia="x-none"/>
        </w:rPr>
        <w:t xml:space="preserve">, </w:t>
      </w:r>
      <w:r w:rsidR="00865DCF">
        <w:rPr>
          <w:rFonts w:ascii="Times New Roman" w:eastAsia="Times New Roman" w:hAnsi="Times New Roman" w:cs="Times New Roman"/>
          <w:b/>
          <w:bCs/>
          <w:i/>
          <w:iCs/>
          <w:color w:val="000000"/>
          <w:sz w:val="20"/>
          <w:szCs w:val="20"/>
          <w:lang w:eastAsia="x-none"/>
        </w:rPr>
        <w:t xml:space="preserve">Madonas novads, </w:t>
      </w:r>
    </w:p>
    <w:p w14:paraId="5CEDD30B" w14:textId="2122E7C7" w:rsidR="007214AD" w:rsidRPr="001F3A4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telp</w:t>
      </w:r>
      <w:r w:rsidR="00DF0A20">
        <w:rPr>
          <w:rFonts w:ascii="Times New Roman" w:eastAsia="Times New Roman" w:hAnsi="Times New Roman" w:cs="Times New Roman"/>
          <w:b/>
          <w:bCs/>
          <w:i/>
          <w:iCs/>
          <w:color w:val="000000"/>
          <w:sz w:val="20"/>
          <w:szCs w:val="20"/>
          <w:lang w:eastAsia="x-none"/>
        </w:rPr>
        <w:t>as</w:t>
      </w:r>
      <w:r w:rsidR="001F3A48" w:rsidRPr="001F3A48">
        <w:rPr>
          <w:rFonts w:ascii="Times New Roman" w:eastAsia="Times New Roman" w:hAnsi="Times New Roman" w:cs="Times New Roman"/>
          <w:b/>
          <w:bCs/>
          <w:i/>
          <w:iCs/>
          <w:color w:val="000000"/>
          <w:sz w:val="20"/>
          <w:szCs w:val="20"/>
          <w:lang w:eastAsia="x-none"/>
        </w:rPr>
        <w:t xml:space="preserve"> </w:t>
      </w:r>
      <w:r w:rsidR="007214AD" w:rsidRPr="001F3A48">
        <w:rPr>
          <w:rFonts w:ascii="Times New Roman" w:eastAsia="Times New Roman" w:hAnsi="Times New Roman" w:cs="Times New Roman"/>
          <w:b/>
          <w:bCs/>
          <w:i/>
          <w:iCs/>
          <w:color w:val="000000"/>
          <w:sz w:val="20"/>
          <w:szCs w:val="20"/>
          <w:lang w:eastAsia="x-none"/>
        </w:rPr>
        <w:t xml:space="preserve">nomas tiesību izsoles noteikumiem </w:t>
      </w:r>
      <w:bookmarkEnd w:id="7"/>
    </w:p>
    <w:bookmarkEnd w:id="6"/>
    <w:bookmarkEnd w:id="8"/>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r w:rsidRPr="001F3A48">
        <w:rPr>
          <w:rFonts w:ascii="Times New Roman" w:eastAsiaTheme="minorEastAsia" w:hAnsi="Times New Roman"/>
          <w:b/>
          <w:bCs/>
          <w:sz w:val="24"/>
          <w:szCs w:val="24"/>
        </w:rPr>
        <w:t>PIETEIKUMS</w:t>
      </w:r>
    </w:p>
    <w:p w14:paraId="74870CB6" w14:textId="1113D1A3"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ar adresi </w:t>
      </w:r>
      <w:r w:rsidR="00E84A29">
        <w:rPr>
          <w:rFonts w:ascii="Times New Roman" w:eastAsia="Times New Roman" w:hAnsi="Times New Roman" w:cs="Times New Roman"/>
          <w:b/>
          <w:bCs/>
          <w:i/>
          <w:color w:val="000000"/>
          <w:lang w:eastAsia="x-none"/>
        </w:rPr>
        <w:t xml:space="preserve">Vesetas iela 4, Jaunkalsnava, Kalsnavas pagasts, </w:t>
      </w:r>
      <w:r w:rsidR="00865DCF">
        <w:rPr>
          <w:rFonts w:ascii="Times New Roman" w:eastAsia="Times New Roman" w:hAnsi="Times New Roman" w:cs="Times New Roman"/>
          <w:b/>
          <w:bCs/>
          <w:i/>
          <w:color w:val="000000"/>
          <w:lang w:eastAsia="x-none"/>
        </w:rPr>
        <w:t xml:space="preserve">Madonas novads, </w:t>
      </w:r>
      <w:r w:rsidRPr="001F3A48">
        <w:rPr>
          <w:rFonts w:ascii="Times New Roman" w:eastAsia="Times New Roman" w:hAnsi="Times New Roman" w:cs="Times New Roman"/>
          <w:b/>
          <w:bCs/>
          <w:i/>
          <w:color w:val="000000"/>
          <w:lang w:eastAsia="x-none"/>
        </w:rPr>
        <w:t>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46453589"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w:t>
      </w:r>
      <w:r w:rsidR="00DF0A20">
        <w:rPr>
          <w:rFonts w:ascii="Times New Roman" w:eastAsia="Times New Roman" w:hAnsi="Times New Roman" w:cs="Times New Roman"/>
          <w:bCs/>
          <w:color w:val="000000"/>
          <w:sz w:val="24"/>
          <w:szCs w:val="29"/>
          <w:lang w:eastAsia="x-none"/>
        </w:rPr>
        <w:t>as</w:t>
      </w:r>
      <w:r w:rsidR="0013645B" w:rsidRPr="001F3A48">
        <w:rPr>
          <w:rFonts w:ascii="Times New Roman" w:eastAsia="Times New Roman" w:hAnsi="Times New Roman" w:cs="Times New Roman"/>
          <w:bCs/>
          <w:color w:val="000000"/>
          <w:sz w:val="24"/>
          <w:szCs w:val="29"/>
          <w:lang w:eastAsia="x-none"/>
        </w:rPr>
        <w:t xml:space="preserve"> </w:t>
      </w:r>
      <w:r w:rsidR="00E84A29" w:rsidRPr="00E84A29">
        <w:rPr>
          <w:rFonts w:ascii="Times New Roman" w:eastAsia="Times New Roman" w:hAnsi="Times New Roman" w:cs="Times New Roman"/>
          <w:bCs/>
          <w:color w:val="000000"/>
          <w:sz w:val="24"/>
          <w:szCs w:val="29"/>
          <w:lang w:eastAsia="x-none"/>
        </w:rPr>
        <w:t>Vesetas iela 4, Jaunkalsnava, Kalsnavas pagasts, Madonas novads</w:t>
      </w:r>
      <w:r w:rsidR="009E53E5">
        <w:rPr>
          <w:rFonts w:ascii="Times New Roman" w:eastAsia="Times New Roman" w:hAnsi="Times New Roman" w:cs="Times New Roman"/>
          <w:bCs/>
          <w:color w:val="000000"/>
          <w:sz w:val="24"/>
          <w:szCs w:val="29"/>
          <w:lang w:eastAsia="x-none"/>
        </w:rPr>
        <w:t>,</w:t>
      </w:r>
      <w:r w:rsidR="0013645B" w:rsidRPr="001F3A48">
        <w:rPr>
          <w:rFonts w:ascii="Times New Roman" w:eastAsia="Times New Roman" w:hAnsi="Times New Roman" w:cs="Times New Roman"/>
          <w:bCs/>
          <w:color w:val="000000"/>
          <w:sz w:val="24"/>
          <w:szCs w:val="29"/>
          <w:lang w:eastAsia="x-none"/>
        </w:rPr>
        <w:t xml:space="preserve">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 xml:space="preserve">iekrītu, ka iznomātājs kā </w:t>
      </w:r>
      <w:proofErr w:type="spellStart"/>
      <w:r w:rsidRPr="001F3A48">
        <w:rPr>
          <w:rFonts w:ascii="Times New Roman" w:eastAsia="Times New Roman" w:hAnsi="Times New Roman" w:cs="Times New Roman"/>
          <w:i/>
          <w:iCs/>
          <w:sz w:val="20"/>
          <w:szCs w:val="20"/>
          <w:lang w:eastAsia="lv-LV"/>
        </w:rPr>
        <w:t>kredītinformācijas</w:t>
      </w:r>
      <w:proofErr w:type="spellEnd"/>
      <w:r w:rsidRPr="001F3A48">
        <w:rPr>
          <w:rFonts w:ascii="Times New Roman" w:eastAsia="Times New Roman" w:hAnsi="Times New Roman" w:cs="Times New Roman"/>
          <w:i/>
          <w:iCs/>
          <w:sz w:val="20"/>
          <w:szCs w:val="20"/>
          <w:lang w:eastAsia="lv-LV"/>
        </w:rPr>
        <w:t xml:space="preserve"> lietotājs ir tiesīgs pieprasīt un saņemt </w:t>
      </w:r>
      <w:proofErr w:type="spellStart"/>
      <w:r w:rsidRPr="001F3A48">
        <w:rPr>
          <w:rFonts w:ascii="Times New Roman" w:eastAsia="Times New Roman" w:hAnsi="Times New Roman" w:cs="Times New Roman"/>
          <w:i/>
          <w:iCs/>
          <w:sz w:val="20"/>
          <w:szCs w:val="20"/>
          <w:lang w:eastAsia="lv-LV"/>
        </w:rPr>
        <w:t>kredītinformāciju</w:t>
      </w:r>
      <w:proofErr w:type="spellEnd"/>
      <w:r w:rsidRPr="001F3A48">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F3A48">
        <w:rPr>
          <w:rFonts w:ascii="Times New Roman" w:hAnsi="Times New Roman"/>
          <w:i/>
          <w:iCs/>
          <w:sz w:val="20"/>
          <w:szCs w:val="20"/>
          <w:lang w:eastAsia="lv-LV"/>
        </w:rPr>
        <w:t>ārpustiesas</w:t>
      </w:r>
      <w:proofErr w:type="spellEnd"/>
      <w:r w:rsidRPr="001F3A48">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383F2212"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E84A29">
        <w:rPr>
          <w:rFonts w:ascii="Times New Roman" w:eastAsiaTheme="minorEastAsia" w:hAnsi="Times New Roman"/>
          <w:sz w:val="24"/>
          <w:szCs w:val="24"/>
        </w:rPr>
        <w:t>5</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35F21DB6" w14:textId="6206F83D" w:rsidR="00865DCF" w:rsidRPr="00937487" w:rsidRDefault="00212956" w:rsidP="00937487">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w:t>
      </w:r>
      <w:proofErr w:type="spellStart"/>
      <w:r w:rsidRPr="001F3A48">
        <w:rPr>
          <w:rFonts w:ascii="Times New Roman" w:hAnsi="Times New Roman" w:cs="Times New Roman"/>
          <w:i/>
          <w:sz w:val="20"/>
          <w:szCs w:val="20"/>
        </w:rPr>
        <w:t>pamatnolūkiem</w:t>
      </w:r>
      <w:proofErr w:type="spellEnd"/>
      <w:r w:rsidRPr="001F3A4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24D13990" w14:textId="77777777" w:rsidR="004909B1" w:rsidRDefault="004909B1" w:rsidP="004909B1">
      <w:pPr>
        <w:spacing w:after="0" w:line="20" w:lineRule="atLeast"/>
        <w:jc w:val="right"/>
        <w:rPr>
          <w:rFonts w:ascii="Times New Roman" w:eastAsia="Arial Unicode MS" w:hAnsi="Times New Roman" w:cs="Times New Roman"/>
          <w:b/>
          <w:i/>
        </w:rPr>
      </w:pPr>
    </w:p>
    <w:p w14:paraId="0C3CEAAA" w14:textId="77777777" w:rsidR="004909B1" w:rsidRDefault="004909B1" w:rsidP="004909B1">
      <w:pPr>
        <w:spacing w:after="0" w:line="20" w:lineRule="atLeast"/>
        <w:jc w:val="right"/>
        <w:rPr>
          <w:rFonts w:ascii="Times New Roman" w:eastAsia="Arial Unicode MS" w:hAnsi="Times New Roman" w:cs="Times New Roman"/>
          <w:b/>
          <w:i/>
        </w:rPr>
      </w:pPr>
    </w:p>
    <w:p w14:paraId="4F544A28" w14:textId="77777777" w:rsidR="004909B1" w:rsidRDefault="004909B1" w:rsidP="004909B1">
      <w:pPr>
        <w:spacing w:after="0" w:line="20" w:lineRule="atLeast"/>
        <w:jc w:val="right"/>
        <w:rPr>
          <w:rFonts w:ascii="Times New Roman" w:eastAsia="Arial Unicode MS" w:hAnsi="Times New Roman" w:cs="Times New Roman"/>
          <w:b/>
          <w:i/>
        </w:rPr>
      </w:pPr>
    </w:p>
    <w:p w14:paraId="3182EF84" w14:textId="59301638" w:rsidR="00740F1A" w:rsidRPr="001F3A48" w:rsidRDefault="00740F1A" w:rsidP="004909B1">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w:t>
      </w:r>
      <w:r w:rsidR="004909B1">
        <w:rPr>
          <w:rFonts w:ascii="Times New Roman" w:eastAsia="Arial Unicode MS" w:hAnsi="Times New Roman" w:cs="Times New Roman"/>
          <w:b/>
          <w:i/>
        </w:rPr>
        <w:t> </w:t>
      </w:r>
      <w:r w:rsidR="00937487">
        <w:rPr>
          <w:rFonts w:ascii="Times New Roman" w:eastAsia="Arial Unicode MS" w:hAnsi="Times New Roman" w:cs="Times New Roman"/>
          <w:b/>
          <w:i/>
        </w:rPr>
        <w:t>2</w:t>
      </w:r>
    </w:p>
    <w:p w14:paraId="3BFA67AD" w14:textId="77777777" w:rsidR="00E84A29" w:rsidRDefault="00E84A29" w:rsidP="00E84A29">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w:t>
      </w:r>
    </w:p>
    <w:p w14:paraId="10682780" w14:textId="77777777" w:rsidR="00E84A29" w:rsidRDefault="00E84A29" w:rsidP="00E84A29">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Pr>
          <w:rFonts w:ascii="Times New Roman" w:eastAsia="Times New Roman" w:hAnsi="Times New Roman" w:cs="Times New Roman"/>
          <w:b/>
          <w:bCs/>
          <w:i/>
          <w:iCs/>
          <w:color w:val="000000"/>
          <w:sz w:val="20"/>
          <w:szCs w:val="20"/>
          <w:lang w:eastAsia="x-none"/>
        </w:rPr>
        <w:t xml:space="preserve">Vestas iela 4, Jaunkalsnava, </w:t>
      </w:r>
    </w:p>
    <w:p w14:paraId="06C01034" w14:textId="77777777" w:rsidR="00E84A29" w:rsidRDefault="00E84A29" w:rsidP="00E84A29">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Kalsnavas pagasts, Madonas novads, </w:t>
      </w:r>
    </w:p>
    <w:p w14:paraId="7CE1FDAF" w14:textId="113A3EEF" w:rsidR="00740F1A" w:rsidRDefault="00E84A29" w:rsidP="00E84A29">
      <w:pPr>
        <w:ind w:firstLine="851"/>
        <w:jc w:val="right"/>
      </w:pPr>
      <w:r w:rsidRPr="001F3A48">
        <w:rPr>
          <w:rFonts w:ascii="Times New Roman" w:eastAsia="Times New Roman" w:hAnsi="Times New Roman" w:cs="Times New Roman"/>
          <w:b/>
          <w:bCs/>
          <w:color w:val="000000"/>
          <w:sz w:val="24"/>
          <w:szCs w:val="29"/>
          <w:lang w:eastAsia="x-none"/>
        </w:rPr>
        <w:t xml:space="preserve"> </w:t>
      </w:r>
      <w:r w:rsidRPr="001F3A48">
        <w:rPr>
          <w:rFonts w:ascii="Times New Roman" w:eastAsia="Times New Roman" w:hAnsi="Times New Roman" w:cs="Times New Roman"/>
          <w:b/>
          <w:bCs/>
          <w:i/>
          <w:iCs/>
          <w:color w:val="000000"/>
          <w:sz w:val="20"/>
          <w:szCs w:val="20"/>
          <w:lang w:eastAsia="x-none"/>
        </w:rPr>
        <w:t>telp</w:t>
      </w:r>
      <w:r>
        <w:rPr>
          <w:rFonts w:ascii="Times New Roman" w:eastAsia="Times New Roman" w:hAnsi="Times New Roman" w:cs="Times New Roman"/>
          <w:b/>
          <w:bCs/>
          <w:i/>
          <w:iCs/>
          <w:color w:val="000000"/>
          <w:sz w:val="20"/>
          <w:szCs w:val="20"/>
          <w:lang w:eastAsia="x-none"/>
        </w:rPr>
        <w:t>as</w:t>
      </w:r>
      <w:r w:rsidRPr="001F3A48">
        <w:rPr>
          <w:rFonts w:ascii="Times New Roman" w:eastAsia="Times New Roman" w:hAnsi="Times New Roman" w:cs="Times New Roman"/>
          <w:b/>
          <w:bCs/>
          <w:i/>
          <w:iCs/>
          <w:color w:val="000000"/>
          <w:sz w:val="20"/>
          <w:szCs w:val="20"/>
          <w:lang w:eastAsia="x-none"/>
        </w:rPr>
        <w:t xml:space="preserve"> nomas tiesību izsoles noteikumiem</w:t>
      </w:r>
    </w:p>
    <w:p w14:paraId="65ED3C52" w14:textId="77777777" w:rsidR="004909B1" w:rsidRDefault="004909B1" w:rsidP="00740F1A">
      <w:pPr>
        <w:spacing w:after="0" w:line="240" w:lineRule="auto"/>
        <w:jc w:val="center"/>
        <w:rPr>
          <w:rFonts w:ascii="Times New Roman" w:eastAsia="Times New Roman" w:hAnsi="Times New Roman" w:cs="Times New Roman"/>
          <w:b/>
          <w:sz w:val="32"/>
          <w:szCs w:val="24"/>
        </w:rPr>
      </w:pPr>
    </w:p>
    <w:p w14:paraId="46B60D2E" w14:textId="0318B53B"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25AD7CB2"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w:t>
      </w:r>
      <w:r w:rsidR="00E84A29">
        <w:rPr>
          <w:rFonts w:ascii="Times New Roman" w:eastAsia="Times New Roman" w:hAnsi="Times New Roman" w:cs="Times New Roman"/>
          <w:b/>
          <w:bCs/>
          <w:sz w:val="24"/>
          <w:szCs w:val="24"/>
        </w:rPr>
        <w:t>5</w:t>
      </w:r>
      <w:r w:rsidRPr="00740F1A">
        <w:rPr>
          <w:rFonts w:ascii="Times New Roman" w:eastAsia="Times New Roman" w:hAnsi="Times New Roman" w:cs="Times New Roman"/>
          <w:b/>
          <w:bCs/>
          <w:sz w:val="24"/>
          <w:szCs w:val="24"/>
        </w:rPr>
        <w:t>.gada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90000054572,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saskaņā ar ___.___.______. Notikušās nekustamā īpašuma nomas tiesību izsoles rezultātiem (protokols </w:t>
      </w:r>
      <w:proofErr w:type="spellStart"/>
      <w:r w:rsidRPr="00740F1A">
        <w:rPr>
          <w:rFonts w:ascii="Times New Roman" w:eastAsia="Times New Roman" w:hAnsi="Times New Roman" w:cs="Times New Roman"/>
          <w:sz w:val="24"/>
          <w:szCs w:val="24"/>
        </w:rPr>
        <w:t>Nr</w:t>
      </w:r>
      <w:proofErr w:type="spellEnd"/>
      <w:r w:rsidRPr="00740F1A">
        <w:rPr>
          <w:rFonts w:ascii="Times New Roman" w:eastAsia="Times New Roman" w:hAnsi="Times New Roman" w:cs="Times New Roman"/>
          <w:sz w:val="24"/>
          <w:szCs w:val="24"/>
        </w:rPr>
        <w:t>.__,__.p.),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29381642"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w:t>
      </w:r>
      <w:r w:rsidR="003762CF">
        <w:rPr>
          <w:rFonts w:ascii="Times New Roman" w:eastAsia="Times New Roman" w:hAnsi="Times New Roman" w:cs="Times New Roman"/>
          <w:sz w:val="24"/>
          <w:szCs w:val="24"/>
        </w:rPr>
        <w:t xml:space="preserve">u </w:t>
      </w:r>
      <w:r w:rsidR="00DF0A20">
        <w:rPr>
          <w:rFonts w:ascii="Times New Roman" w:eastAsia="Times New Roman" w:hAnsi="Times New Roman" w:cs="Times New Roman"/>
          <w:sz w:val="24"/>
          <w:szCs w:val="24"/>
        </w:rPr>
        <w:t xml:space="preserve">Nr. </w:t>
      </w:r>
      <w:r w:rsidR="00E84A29">
        <w:rPr>
          <w:rFonts w:ascii="Times New Roman" w:eastAsia="Times New Roman" w:hAnsi="Times New Roman" w:cs="Times New Roman"/>
          <w:sz w:val="24"/>
          <w:szCs w:val="24"/>
        </w:rPr>
        <w:t>10</w:t>
      </w:r>
      <w:r w:rsidR="00DF0A20">
        <w:rPr>
          <w:rFonts w:ascii="Times New Roman" w:eastAsia="Times New Roman" w:hAnsi="Times New Roman" w:cs="Times New Roman"/>
          <w:sz w:val="24"/>
          <w:szCs w:val="24"/>
        </w:rPr>
        <w:t xml:space="preserve"> (pirmajā stāvā) adresē </w:t>
      </w:r>
      <w:r w:rsidR="00E84A29">
        <w:rPr>
          <w:rFonts w:ascii="Times New Roman" w:eastAsia="Times New Roman" w:hAnsi="Times New Roman" w:cs="Times New Roman"/>
          <w:sz w:val="24"/>
          <w:szCs w:val="24"/>
        </w:rPr>
        <w:t xml:space="preserve">Vesetas iela 4, Jaunkalsnava, Kalsnavas pagasts, </w:t>
      </w:r>
      <w:r w:rsidR="00DF0A20">
        <w:rPr>
          <w:rFonts w:ascii="Times New Roman" w:eastAsia="Times New Roman" w:hAnsi="Times New Roman" w:cs="Times New Roman"/>
          <w:sz w:val="24"/>
          <w:szCs w:val="24"/>
        </w:rPr>
        <w:t>Madonas novad</w:t>
      </w:r>
      <w:r w:rsidR="00E84A29">
        <w:rPr>
          <w:rFonts w:ascii="Times New Roman" w:eastAsia="Times New Roman" w:hAnsi="Times New Roman" w:cs="Times New Roman"/>
          <w:sz w:val="24"/>
          <w:szCs w:val="24"/>
        </w:rPr>
        <w:t>s</w:t>
      </w:r>
      <w:r w:rsidR="00DF0A20">
        <w:rPr>
          <w:rFonts w:ascii="Times New Roman" w:eastAsia="Times New Roman" w:hAnsi="Times New Roman" w:cs="Times New Roman"/>
          <w:sz w:val="24"/>
          <w:szCs w:val="24"/>
        </w:rPr>
        <w:t xml:space="preserve">, </w:t>
      </w:r>
      <w:r w:rsidR="00937487">
        <w:rPr>
          <w:rFonts w:ascii="Times New Roman" w:eastAsia="Times New Roman" w:hAnsi="Times New Roman" w:cs="Times New Roman"/>
          <w:sz w:val="24"/>
          <w:szCs w:val="24"/>
        </w:rPr>
        <w:t>kadastra apzīmējum</w:t>
      </w:r>
      <w:r w:rsidR="00DF0A20">
        <w:rPr>
          <w:rFonts w:ascii="Times New Roman" w:eastAsia="Times New Roman" w:hAnsi="Times New Roman" w:cs="Times New Roman"/>
          <w:sz w:val="24"/>
          <w:szCs w:val="24"/>
        </w:rPr>
        <w:t>s</w:t>
      </w:r>
      <w:r w:rsidR="00937487">
        <w:rPr>
          <w:rFonts w:ascii="Times New Roman" w:eastAsia="Times New Roman" w:hAnsi="Times New Roman" w:cs="Times New Roman"/>
          <w:sz w:val="24"/>
          <w:szCs w:val="24"/>
        </w:rPr>
        <w:t xml:space="preserve"> </w:t>
      </w:r>
      <w:r w:rsidR="00E84A29" w:rsidRPr="00E84A29">
        <w:rPr>
          <w:rFonts w:ascii="Times New Roman" w:eastAsia="Times New Roman" w:hAnsi="Times New Roman" w:cs="Times New Roman"/>
          <w:sz w:val="24"/>
          <w:szCs w:val="24"/>
        </w:rPr>
        <w:t>7062 011 0271 001</w:t>
      </w:r>
      <w:r w:rsidR="00DF0A20">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rPr>
        <w:t xml:space="preserve">ar kopējo platību </w:t>
      </w:r>
      <w:r w:rsidR="00DF0A20">
        <w:rPr>
          <w:rFonts w:ascii="Times New Roman" w:eastAsia="Times New Roman" w:hAnsi="Times New Roman" w:cs="Times New Roman"/>
          <w:b/>
          <w:bCs/>
          <w:sz w:val="24"/>
          <w:szCs w:val="24"/>
        </w:rPr>
        <w:t>1</w:t>
      </w:r>
      <w:r w:rsidR="00E84A29">
        <w:rPr>
          <w:rFonts w:ascii="Times New Roman" w:eastAsia="Times New Roman" w:hAnsi="Times New Roman" w:cs="Times New Roman"/>
          <w:b/>
          <w:bCs/>
          <w:sz w:val="24"/>
          <w:szCs w:val="24"/>
        </w:rPr>
        <w:t>5</w:t>
      </w:r>
      <w:r w:rsidR="00DF0A20">
        <w:rPr>
          <w:rFonts w:ascii="Times New Roman" w:eastAsia="Times New Roman" w:hAnsi="Times New Roman" w:cs="Times New Roman"/>
          <w:b/>
          <w:bCs/>
          <w:sz w:val="24"/>
          <w:szCs w:val="24"/>
        </w:rPr>
        <w:t>,</w:t>
      </w:r>
      <w:r w:rsidR="00E84A29">
        <w:rPr>
          <w:rFonts w:ascii="Times New Roman" w:eastAsia="Times New Roman" w:hAnsi="Times New Roman" w:cs="Times New Roman"/>
          <w:b/>
          <w:bCs/>
          <w:sz w:val="24"/>
          <w:szCs w:val="24"/>
        </w:rPr>
        <w:t>3</w:t>
      </w:r>
      <w:r w:rsidRPr="00740F1A">
        <w:rPr>
          <w:rFonts w:ascii="Times New Roman" w:eastAsia="Times New Roman" w:hAnsi="Times New Roman" w:cs="Times New Roman"/>
          <w:b/>
          <w:bCs/>
          <w:sz w:val="24"/>
          <w:szCs w:val="24"/>
        </w:rPr>
        <w:t xml:space="preserve"> </w:t>
      </w:r>
      <w:proofErr w:type="spellStart"/>
      <w:r w:rsidRPr="00740F1A">
        <w:rPr>
          <w:rFonts w:ascii="Times New Roman" w:eastAsia="Times New Roman" w:hAnsi="Times New Roman" w:cs="Times New Roman"/>
          <w:b/>
          <w:bCs/>
          <w:sz w:val="24"/>
          <w:szCs w:val="24"/>
        </w:rPr>
        <w:t>kv.m</w:t>
      </w:r>
      <w:proofErr w:type="spellEnd"/>
      <w:r w:rsidRPr="00740F1A">
        <w:rPr>
          <w:rFonts w:ascii="Times New Roman" w:eastAsia="Times New Roman" w:hAnsi="Times New Roman" w:cs="Times New Roman"/>
          <w:b/>
          <w:bCs/>
          <w:sz w:val="24"/>
          <w:szCs w:val="24"/>
        </w:rPr>
        <w:t xml:space="preserve">.,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9"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9"/>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7F1AC33" w14:textId="25E07FAD" w:rsidR="00876CFB"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 xml:space="preserve">Īpašuma tiesība uz nekustamo īpašumu Iznomātājam ir nostiprinātas </w:t>
      </w:r>
      <w:r w:rsidR="00937487">
        <w:rPr>
          <w:rFonts w:ascii="Times New Roman" w:eastAsia="Times New Roman" w:hAnsi="Times New Roman" w:cs="Times New Roman"/>
          <w:sz w:val="24"/>
          <w:szCs w:val="24"/>
          <w:lang w:eastAsia="lv-LV"/>
        </w:rPr>
        <w:t xml:space="preserve">Vidzemes rajona tiesas </w:t>
      </w:r>
      <w:r w:rsidR="00751CAB">
        <w:rPr>
          <w:rFonts w:ascii="Times New Roman" w:eastAsia="Times New Roman" w:hAnsi="Times New Roman" w:cs="Times New Roman"/>
          <w:sz w:val="24"/>
          <w:szCs w:val="24"/>
          <w:lang w:eastAsia="lv-LV"/>
        </w:rPr>
        <w:t>Kalsnavas pagasta</w:t>
      </w:r>
      <w:r w:rsidR="00DF0A20">
        <w:rPr>
          <w:rFonts w:ascii="Times New Roman" w:eastAsia="Times New Roman" w:hAnsi="Times New Roman" w:cs="Times New Roman"/>
          <w:sz w:val="24"/>
          <w:szCs w:val="24"/>
          <w:lang w:eastAsia="lv-LV"/>
        </w:rPr>
        <w:t xml:space="preserve"> </w:t>
      </w:r>
      <w:r w:rsidR="00876CFB" w:rsidRPr="00876CFB">
        <w:rPr>
          <w:rFonts w:ascii="Times New Roman" w:eastAsia="Times New Roman" w:hAnsi="Times New Roman" w:cs="Times New Roman"/>
          <w:sz w:val="24"/>
          <w:szCs w:val="24"/>
          <w:lang w:eastAsia="lv-LV"/>
        </w:rPr>
        <w:t>zemesgrāmatas nodalījum</w:t>
      </w:r>
      <w:r w:rsidR="00751CAB">
        <w:rPr>
          <w:rFonts w:ascii="Times New Roman" w:eastAsia="Times New Roman" w:hAnsi="Times New Roman" w:cs="Times New Roman"/>
          <w:sz w:val="24"/>
          <w:szCs w:val="24"/>
          <w:lang w:eastAsia="lv-LV"/>
        </w:rPr>
        <w:t>ā</w:t>
      </w:r>
      <w:r w:rsidR="00876CFB" w:rsidRPr="00876CFB">
        <w:rPr>
          <w:rFonts w:ascii="Times New Roman" w:eastAsia="Times New Roman" w:hAnsi="Times New Roman" w:cs="Times New Roman"/>
          <w:sz w:val="24"/>
          <w:szCs w:val="24"/>
          <w:lang w:eastAsia="lv-LV"/>
        </w:rPr>
        <w:t xml:space="preserve"> Nr. </w:t>
      </w:r>
      <w:r w:rsidR="00751CAB" w:rsidRPr="00751CAB">
        <w:rPr>
          <w:rFonts w:ascii="Times New Roman" w:eastAsia="Times New Roman" w:hAnsi="Times New Roman" w:cs="Times New Roman"/>
          <w:sz w:val="24"/>
          <w:szCs w:val="24"/>
          <w:lang w:eastAsia="lv-LV"/>
        </w:rPr>
        <w:t>100000107283</w:t>
      </w:r>
      <w:r w:rsidR="00937487">
        <w:rPr>
          <w:rFonts w:ascii="Times New Roman" w:eastAsia="Times New Roman" w:hAnsi="Times New Roman" w:cs="Times New Roman"/>
          <w:sz w:val="24"/>
          <w:szCs w:val="24"/>
          <w:lang w:eastAsia="lv-LV"/>
        </w:rPr>
        <w:t>.</w:t>
      </w:r>
      <w:r w:rsidRPr="00740F1A">
        <w:rPr>
          <w:rFonts w:ascii="Times New Roman" w:eastAsia="Times New Roman" w:hAnsi="Times New Roman" w:cs="Times New Roman"/>
          <w:sz w:val="24"/>
          <w:szCs w:val="24"/>
          <w:lang w:eastAsia="lv-LV"/>
        </w:rPr>
        <w:tab/>
      </w:r>
    </w:p>
    <w:p w14:paraId="78E350BA" w14:textId="2037D439" w:rsidR="00740F1A" w:rsidRPr="00740F1A" w:rsidRDefault="00876CFB" w:rsidP="00740F1A">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740F1A" w:rsidRPr="00740F1A">
        <w:rPr>
          <w:rFonts w:ascii="Times New Roman" w:eastAsia="Times New Roman" w:hAnsi="Times New Roman" w:cs="Times New Roman"/>
          <w:sz w:val="24"/>
          <w:szCs w:val="24"/>
          <w:lang w:eastAsia="lv-LV"/>
        </w:rPr>
        <w:t xml:space="preserve">Nomas objekts ar nodošanas – pieņemšanas aktu tiks nodots Nomniekam nomā 10 (darbadienu) laikā pēc </w:t>
      </w:r>
      <w:proofErr w:type="spellStart"/>
      <w:r w:rsidR="00740F1A" w:rsidRPr="00740F1A">
        <w:rPr>
          <w:rFonts w:ascii="Times New Roman" w:eastAsia="Times New Roman" w:hAnsi="Times New Roman" w:cs="Times New Roman"/>
          <w:sz w:val="24"/>
          <w:szCs w:val="24"/>
          <w:lang w:val="en-GB"/>
        </w:rPr>
        <w:t>notikušās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nekustamā</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īpašuma</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nomas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tiesību</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izsoles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rezultātu</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apstiprināšanas</w:t>
      </w:r>
      <w:proofErr w:type="spellEnd"/>
      <w:r w:rsidR="00740F1A" w:rsidRPr="00740F1A">
        <w:rPr>
          <w:rFonts w:ascii="Times New Roman" w:eastAsia="Times New Roman" w:hAnsi="Times New Roman" w:cs="Times New Roman"/>
          <w:sz w:val="24"/>
          <w:szCs w:val="24"/>
          <w:lang w:val="en-GB"/>
        </w:rPr>
        <w:t>.</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0B0F80C2"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w:t>
      </w:r>
      <w:r w:rsidR="00751CAB">
        <w:rPr>
          <w:rFonts w:ascii="Times New Roman" w:eastAsia="Times New Roman" w:hAnsi="Times New Roman" w:cs="Times New Roman"/>
          <w:b/>
          <w:color w:val="000000"/>
          <w:sz w:val="24"/>
          <w:szCs w:val="24"/>
        </w:rPr>
        <w:t>5</w:t>
      </w:r>
      <w:r w:rsidRPr="00740F1A">
        <w:rPr>
          <w:rFonts w:ascii="Times New Roman" w:eastAsia="Times New Roman" w:hAnsi="Times New Roman" w:cs="Times New Roman"/>
          <w:b/>
          <w:color w:val="000000"/>
          <w:sz w:val="24"/>
          <w:szCs w:val="24"/>
        </w:rPr>
        <w:t>.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w:t>
      </w:r>
      <w:r w:rsidR="00751CAB">
        <w:rPr>
          <w:rFonts w:ascii="Times New Roman" w:eastAsia="Times New Roman" w:hAnsi="Times New Roman" w:cs="Times New Roman"/>
          <w:b/>
          <w:sz w:val="24"/>
          <w:szCs w:val="24"/>
        </w:rPr>
        <w:t>30</w:t>
      </w:r>
      <w:r w:rsidRPr="00740F1A">
        <w:rPr>
          <w:rFonts w:ascii="Times New Roman" w:eastAsia="Times New Roman" w:hAnsi="Times New Roman" w:cs="Times New Roman"/>
          <w:b/>
          <w:sz w:val="24"/>
          <w:szCs w:val="24"/>
        </w:rPr>
        <w:t>.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MAKSĀJUMI NORĒĶINU KĀRTĪBA</w:t>
      </w:r>
    </w:p>
    <w:p w14:paraId="2307DBA9" w14:textId="1C788A6A"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 xml:space="preserve">Nomas maksa par Nomas Objekta lietošanu ir </w:t>
      </w:r>
      <w:r w:rsidR="00FA6FDF">
        <w:rPr>
          <w:rFonts w:ascii="Times New Roman" w:eastAsia="Times New Roman" w:hAnsi="Times New Roman" w:cs="Times New Roman"/>
          <w:bCs/>
          <w:color w:val="000000"/>
          <w:sz w:val="24"/>
          <w:szCs w:val="24"/>
        </w:rPr>
        <w:t>EUR ____</w:t>
      </w:r>
      <w:r w:rsidRPr="00740F1A">
        <w:rPr>
          <w:rFonts w:ascii="Times New Roman" w:eastAsia="Times New Roman" w:hAnsi="Times New Roman" w:cs="Times New Roman"/>
          <w:bCs/>
          <w:color w:val="000000"/>
          <w:sz w:val="24"/>
          <w:szCs w:val="24"/>
        </w:rPr>
        <w:t xml:space="preserve"> (___</w:t>
      </w:r>
      <w:proofErr w:type="spellStart"/>
      <w:r w:rsidRPr="00740F1A">
        <w:rPr>
          <w:rFonts w:ascii="Times New Roman" w:eastAsia="Times New Roman" w:hAnsi="Times New Roman" w:cs="Times New Roman"/>
          <w:bCs/>
          <w:color w:val="000000"/>
          <w:sz w:val="24"/>
          <w:szCs w:val="24"/>
        </w:rPr>
        <w:t>euro</w:t>
      </w:r>
      <w:proofErr w:type="spellEnd"/>
      <w:r w:rsidRPr="00740F1A">
        <w:rPr>
          <w:rFonts w:ascii="Times New Roman" w:eastAsia="Times New Roman" w:hAnsi="Times New Roman" w:cs="Times New Roman"/>
          <w:bCs/>
          <w:color w:val="000000"/>
          <w:sz w:val="24"/>
          <w:szCs w:val="24"/>
        </w:rPr>
        <w:t xml:space="preserve">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lastRenderedPageBreak/>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5DEECD0F" w14:textId="1CF1DA28" w:rsidR="001E0E20" w:rsidRPr="001E0E20" w:rsidRDefault="00740F1A" w:rsidP="001E0E20">
      <w:pPr>
        <w:pStyle w:val="Sarakstarindkopa"/>
        <w:numPr>
          <w:ilvl w:val="1"/>
          <w:numId w:val="20"/>
        </w:numPr>
        <w:spacing w:after="0" w:line="240" w:lineRule="auto"/>
        <w:jc w:val="both"/>
        <w:rPr>
          <w:rFonts w:ascii="Times New Roman" w:hAnsi="Times New Roman" w:cs="Times New Roman"/>
          <w:color w:val="000000"/>
          <w:sz w:val="24"/>
          <w:szCs w:val="24"/>
        </w:rPr>
      </w:pPr>
      <w:r w:rsidRPr="001E0E20">
        <w:rPr>
          <w:rFonts w:ascii="Times New Roman" w:eastAsia="Times New Roman" w:hAnsi="Times New Roman" w:cs="Times New Roman"/>
          <w:bCs/>
          <w:color w:val="000000"/>
          <w:sz w:val="24"/>
          <w:szCs w:val="24"/>
        </w:rPr>
        <w:t xml:space="preserve"> </w:t>
      </w:r>
      <w:r w:rsidR="001E0E20" w:rsidRPr="001E0E20">
        <w:rPr>
          <w:rFonts w:ascii="Times New Roman" w:hAnsi="Times New Roman" w:cs="Times New Roman"/>
          <w:color w:val="000000"/>
          <w:sz w:val="24"/>
          <w:szCs w:val="24"/>
        </w:rPr>
        <w:t>No Līguma spēkā stāšanās dienas Nomnieks maksā par komunālajiem pakalpojumiem (elektroenerģija, ūdensapgāde un kanalizācija, apkure) atbilstoši Iznomātāja sagatavotajam rēķinam par iepriekšējo mēnesi līdz mēneša 15. datumam:</w:t>
      </w:r>
    </w:p>
    <w:p w14:paraId="2D3DACAA"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apkuri tiek noteikta proporcionāli nomāto telpu platībai;</w:t>
      </w:r>
    </w:p>
    <w:p w14:paraId="3215C508"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elektroenerģiju tiek noteikta saskaņā ar elektroenerģijas skaitītāju rādījumiem;</w:t>
      </w:r>
    </w:p>
    <w:p w14:paraId="0834A47E"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ūdens patēriņu tiek noteikta saskaņā ar ūdens patēriņa mērījumu rādījumiem;</w:t>
      </w:r>
    </w:p>
    <w:p w14:paraId="1961C382" w14:textId="72F2D833" w:rsidR="00740F1A" w:rsidRPr="001E0E20" w:rsidRDefault="001E0E20" w:rsidP="001E0E20">
      <w:pPr>
        <w:numPr>
          <w:ilvl w:val="2"/>
          <w:numId w:val="2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Par sadzīves atkritumu savākšanu Nomnieks slēdz privātu līgumu.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3D93F67C"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w:t>
      </w:r>
      <w:r w:rsidR="00F172BE">
        <w:rPr>
          <w:rFonts w:ascii="Times New Roman" w:eastAsia="Times New Roman" w:hAnsi="Times New Roman" w:cs="Times New Roman"/>
          <w:bCs/>
          <w:color w:val="000000"/>
          <w:sz w:val="24"/>
          <w:szCs w:val="24"/>
        </w:rPr>
        <w:t>iepriekšējo</w:t>
      </w:r>
      <w:r w:rsidRPr="00740F1A">
        <w:rPr>
          <w:rFonts w:ascii="Times New Roman" w:eastAsia="Times New Roman" w:hAnsi="Times New Roman" w:cs="Times New Roman"/>
          <w:bCs/>
          <w:color w:val="000000"/>
          <w:sz w:val="24"/>
          <w:szCs w:val="24"/>
        </w:rPr>
        <w:t xml:space="preserve"> mēnesi līdz </w:t>
      </w:r>
      <w:r w:rsidR="00F172BE">
        <w:rPr>
          <w:rFonts w:ascii="Times New Roman" w:eastAsia="Times New Roman" w:hAnsi="Times New Roman" w:cs="Times New Roman"/>
          <w:bCs/>
          <w:color w:val="000000"/>
          <w:sz w:val="24"/>
          <w:szCs w:val="24"/>
        </w:rPr>
        <w:t xml:space="preserve">nākamā </w:t>
      </w:r>
      <w:r w:rsidRPr="00740F1A">
        <w:rPr>
          <w:rFonts w:ascii="Times New Roman" w:eastAsia="Times New Roman" w:hAnsi="Times New Roman" w:cs="Times New Roman"/>
          <w:bCs/>
          <w:color w:val="000000"/>
          <w:sz w:val="24"/>
          <w:szCs w:val="24"/>
        </w:rPr>
        <w:t xml:space="preserve">mēneša </w:t>
      </w:r>
      <w:r w:rsidR="00F172BE">
        <w:rPr>
          <w:rFonts w:ascii="Times New Roman" w:eastAsia="Times New Roman" w:hAnsi="Times New Roman" w:cs="Times New Roman"/>
          <w:bCs/>
          <w:color w:val="000000"/>
          <w:sz w:val="24"/>
          <w:szCs w:val="24"/>
        </w:rPr>
        <w:t>20</w:t>
      </w:r>
      <w:r w:rsidRPr="00740F1A">
        <w:rPr>
          <w:rFonts w:ascii="Times New Roman" w:eastAsia="Times New Roman" w:hAnsi="Times New Roman" w:cs="Times New Roman"/>
          <w:bCs/>
          <w:color w:val="000000"/>
          <w:sz w:val="24"/>
          <w:szCs w:val="24"/>
        </w:rPr>
        <w:t>.datumam.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w:t>
      </w:r>
      <w:r w:rsidRPr="00740F1A">
        <w:rPr>
          <w:rFonts w:ascii="Times New Roman" w:eastAsia="Times New Roman" w:hAnsi="Times New Roman" w:cs="Times New Roman"/>
          <w:bCs/>
          <w:color w:val="000000"/>
          <w:sz w:val="24"/>
          <w:szCs w:val="24"/>
        </w:rPr>
        <w:lastRenderedPageBreak/>
        <w:t>tirgus segmentā pastāv nomas objektu pieprasījuma un nomas maksu 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08AFD59D" w14:textId="77777777" w:rsidR="00876CFB"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4.2.4. ārkārtēju apstākļu gadījumā iekļūt Nomas objektā bez iepriekšēja brīdinājuma; </w:t>
      </w:r>
    </w:p>
    <w:p w14:paraId="34A87396" w14:textId="75C1037D"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w:t>
      </w:r>
      <w:proofErr w:type="spellStart"/>
      <w:r w:rsidRPr="00740F1A">
        <w:rPr>
          <w:rFonts w:ascii="Times New Roman" w:eastAsia="Times New Roman" w:hAnsi="Times New Roman" w:cs="Times New Roman"/>
          <w:sz w:val="24"/>
          <w:szCs w:val="24"/>
        </w:rPr>
        <w:t>pēcuzraudzības</w:t>
      </w:r>
      <w:proofErr w:type="spellEnd"/>
      <w:r w:rsidRPr="00740F1A">
        <w:rPr>
          <w:rFonts w:ascii="Times New Roman" w:eastAsia="Times New Roman" w:hAnsi="Times New Roman" w:cs="Times New Roman"/>
          <w:sz w:val="24"/>
          <w:szCs w:val="24"/>
        </w:rPr>
        <w:t xml:space="preserve"> perioda beigām rosināt Nomas objekta atsavināšanu; </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5.2.7. nomniekam nav tiesību izmantot ēkas fasādi, kā arī laukumus, kuri atrodas pie Nomas objekta, lai izvietotu </w:t>
      </w:r>
      <w:proofErr w:type="spellStart"/>
      <w:r w:rsidRPr="00740F1A">
        <w:rPr>
          <w:rFonts w:ascii="Times New Roman" w:eastAsia="Times New Roman" w:hAnsi="Times New Roman" w:cs="Times New Roman"/>
          <w:sz w:val="24"/>
          <w:szCs w:val="24"/>
        </w:rPr>
        <w:t>izkārtnes</w:t>
      </w:r>
      <w:proofErr w:type="spellEnd"/>
      <w:r w:rsidRPr="00740F1A">
        <w:rPr>
          <w:rFonts w:ascii="Times New Roman" w:eastAsia="Times New Roman" w:hAnsi="Times New Roman" w:cs="Times New Roman"/>
          <w:sz w:val="24"/>
          <w:szCs w:val="24"/>
        </w:rPr>
        <w:t xml:space="preserve">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atbildīgas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visiem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zaudējumiem</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Pusei var </w:t>
      </w:r>
      <w:proofErr w:type="spellStart"/>
      <w:r w:rsidRPr="00740F1A">
        <w:rPr>
          <w:rFonts w:ascii="Times New Roman" w:eastAsia="Times New Roman" w:hAnsi="Times New Roman" w:cs="Times New Roman"/>
          <w:color w:val="000000"/>
          <w:sz w:val="24"/>
          <w:szCs w:val="24"/>
          <w:lang w:val="en-GB"/>
        </w:rPr>
        <w:t>rasties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uzņemto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Par </w:t>
      </w:r>
      <w:proofErr w:type="spellStart"/>
      <w:r w:rsidRPr="00740F1A">
        <w:rPr>
          <w:rFonts w:ascii="Times New Roman" w:eastAsia="Times New Roman" w:hAnsi="Times New Roman" w:cs="Times New Roman"/>
          <w:color w:val="000000"/>
          <w:sz w:val="24"/>
          <w:szCs w:val="24"/>
          <w:lang w:val="en-GB"/>
        </w:rPr>
        <w:t>maksājumu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procentus</w:t>
      </w:r>
      <w:proofErr w:type="spellEnd"/>
      <w:r w:rsidRPr="00740F1A">
        <w:rPr>
          <w:rFonts w:ascii="Times New Roman" w:eastAsia="Times New Roman" w:hAnsi="Times New Roman" w:cs="Times New Roman"/>
          <w:color w:val="000000"/>
          <w:sz w:val="24"/>
          <w:szCs w:val="24"/>
          <w:lang w:val="en-GB"/>
        </w:rPr>
        <w:t xml:space="preserve"> 0,1%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kavētās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kāda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pārkāpj</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samaksu</w:t>
      </w:r>
      <w:proofErr w:type="spellEnd"/>
      <w:r w:rsidRPr="00740F1A">
        <w:rPr>
          <w:rFonts w:ascii="Times New Roman" w:eastAsia="Times New Roman" w:hAnsi="Times New Roman" w:cs="Times New Roman"/>
          <w:color w:val="000000"/>
          <w:sz w:val="24"/>
          <w:szCs w:val="24"/>
          <w:lang w:val="en-GB"/>
        </w:rPr>
        <w:t xml:space="preserve"> </w:t>
      </w:r>
      <w:proofErr w:type="gramStart"/>
      <w:r w:rsidRPr="00740F1A">
        <w:rPr>
          <w:rFonts w:ascii="Times New Roman" w:eastAsia="Times New Roman" w:hAnsi="Times New Roman" w:cs="Times New Roman"/>
          <w:color w:val="000000"/>
          <w:sz w:val="24"/>
          <w:szCs w:val="24"/>
          <w:lang w:val="en-GB"/>
        </w:rPr>
        <w:t xml:space="preserve">40,00 </w:t>
      </w:r>
      <w:r w:rsidRPr="00740F1A">
        <w:rPr>
          <w:rFonts w:ascii="Times New Roman" w:eastAsia="Times New Roman" w:hAnsi="Times New Roman" w:cs="Times New Roman"/>
          <w:i/>
          <w:color w:val="000000"/>
          <w:sz w:val="24"/>
          <w:szCs w:val="24"/>
          <w:lang w:val="en-GB"/>
        </w:rPr>
        <w:t>euro</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četrdesmit</w:t>
      </w:r>
      <w:proofErr w:type="spellEnd"/>
      <w:r w:rsidRPr="00740F1A">
        <w:rPr>
          <w:rFonts w:ascii="Times New Roman" w:eastAsia="Times New Roman" w:hAnsi="Times New Roman" w:cs="Times New Roman"/>
          <w:color w:val="000000"/>
          <w:sz w:val="24"/>
          <w:szCs w:val="24"/>
          <w:lang w:val="en-GB"/>
        </w:rPr>
        <w:t xml:space="preserve">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w:t>
      </w:r>
      <w:proofErr w:type="spellStart"/>
      <w:r w:rsidRPr="00740F1A">
        <w:rPr>
          <w:rFonts w:ascii="Times New Roman" w:eastAsia="Times New Roman" w:hAnsi="Times New Roman" w:cs="Times New Roman"/>
          <w:color w:val="000000"/>
          <w:sz w:val="24"/>
          <w:szCs w:val="24"/>
          <w:lang w:val="en-GB"/>
        </w:rPr>
        <w:t>centi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gadījumu</w:t>
      </w:r>
      <w:proofErr w:type="spellEnd"/>
      <w:r w:rsidRPr="00740F1A">
        <w:rPr>
          <w:rFonts w:ascii="Times New Roman" w:eastAsia="Times New Roman" w:hAnsi="Times New Roman" w:cs="Times New Roman"/>
          <w:color w:val="000000"/>
          <w:sz w:val="24"/>
          <w:szCs w:val="24"/>
          <w:lang w:val="en-GB"/>
        </w:rPr>
        <w:t xml:space="preserve">.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neatbrīvo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galveno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neatbild</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cēlonis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nepieciešamība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tam, </w:t>
      </w:r>
      <w:proofErr w:type="spellStart"/>
      <w:r w:rsidRPr="00740F1A">
        <w:rPr>
          <w:rFonts w:ascii="Times New Roman" w:eastAsia="Times New Roman" w:hAnsi="Times New Roman" w:cs="Times New Roman"/>
          <w:color w:val="000000"/>
          <w:sz w:val="24"/>
          <w:szCs w:val="24"/>
          <w:lang w:val="en-GB"/>
        </w:rPr>
        <w:t>kad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nodrošinājis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tehnisko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apsekošanu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tostarp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fotofiksāciju</w:t>
      </w:r>
      <w:proofErr w:type="spellEnd"/>
      <w:r w:rsidRPr="00740F1A">
        <w:rPr>
          <w:rFonts w:ascii="Times New Roman" w:eastAsia="Times New Roman" w:hAnsi="Times New Roman" w:cs="Times New Roman"/>
          <w:color w:val="000000"/>
          <w:sz w:val="24"/>
          <w:szCs w:val="24"/>
          <w:lang w:val="en-GB"/>
        </w:rPr>
        <w:t>.</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grupai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jābūt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beigām</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īpašnieks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konstatētos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trūkumus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defektus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lastRenderedPageBreak/>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izstrādātu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saskaņotu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būvprojektu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akceptētu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piesaistot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būvuzņēmēju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kvalificētus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speciālistus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kadastrālās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uzmērīšanas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izpildshēmas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izpildrasējumus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segto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nozīmīgo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konstrukciju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sertifikātus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deklarācijas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izmantotajiem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materiāliem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uzstādīto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mehānismu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tehniskās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apkopes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sistēmu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testēšanas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pārbaudes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protokolus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apkalpojošā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personāla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apmācības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atkāpjas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jo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publisko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funkciju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deleģēta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uzdevuma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uzteic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ierakstīts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zemesgrāmatā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pievieno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pārskatus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apliecinošus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būvobjekta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Ja </w:t>
      </w:r>
      <w:proofErr w:type="spellStart"/>
      <w:r w:rsidRPr="00740F1A">
        <w:rPr>
          <w:rFonts w:ascii="Times New Roman" w:eastAsia="Times New Roman" w:hAnsi="Times New Roman" w:cs="Times New Roman"/>
          <w:color w:val="000000"/>
          <w:sz w:val="24"/>
          <w:szCs w:val="24"/>
          <w:lang w:val="en-GB"/>
        </w:rPr>
        <w:t>attiecīgie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ievēroti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ietur</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kompensējamās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noteikšanu</w:t>
      </w:r>
      <w:proofErr w:type="spellEnd"/>
      <w:r w:rsidRPr="00740F1A">
        <w:rPr>
          <w:rFonts w:ascii="Times New Roman" w:eastAsia="Times New Roman" w:hAnsi="Times New Roman" w:cs="Times New Roman"/>
          <w:color w:val="000000"/>
          <w:sz w:val="24"/>
          <w:szCs w:val="24"/>
          <w:lang w:val="en-GB"/>
        </w:rPr>
        <w:t>.</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lietderības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apsvērumus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uzņemties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noteikta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Civillikumu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ņemot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paredzamo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nolietojumu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lastRenderedPageBreak/>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cenām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atgūstami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iekļaujot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ūdenssaimniecības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siltumapgādes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pakalpojumu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tarifos</w:t>
      </w:r>
      <w:proofErr w:type="spellEnd"/>
      <w:r w:rsidRPr="00740F1A">
        <w:rPr>
          <w:rFonts w:ascii="Times New Roman" w:eastAsia="Times New Roman" w:hAnsi="Times New Roman" w:cs="Times New Roman"/>
          <w:color w:val="000000"/>
          <w:sz w:val="24"/>
          <w:szCs w:val="24"/>
          <w:lang w:val="en-GB"/>
        </w:rPr>
        <w:t>.</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ievērojis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gramStart"/>
      <w:r w:rsidRPr="00740F1A">
        <w:rPr>
          <w:rFonts w:ascii="Times New Roman" w:eastAsia="Times New Roman" w:hAnsi="Times New Roman" w:cs="Times New Roman"/>
          <w:color w:val="000000"/>
          <w:sz w:val="24"/>
          <w:szCs w:val="24"/>
          <w:lang w:val="en-GB"/>
        </w:rPr>
        <w:t>7.sadaļā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tikt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papildināts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savstarpēji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stājas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vienlaicīgi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kļūst</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neatņemamu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sastāvdaļu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Līgums</w:t>
      </w:r>
      <w:proofErr w:type="spellEnd"/>
      <w:r w:rsidRPr="00740F1A">
        <w:rPr>
          <w:rFonts w:ascii="Times New Roman" w:eastAsia="Times New Roman" w:hAnsi="Times New Roman" w:cs="Times New Roman"/>
          <w:bCs/>
          <w:color w:val="000000"/>
          <w:sz w:val="24"/>
          <w:szCs w:val="24"/>
          <w:lang w:val="en-GB"/>
        </w:rPr>
        <w:t xml:space="preserve"> var </w:t>
      </w:r>
      <w:proofErr w:type="spellStart"/>
      <w:r w:rsidRPr="00740F1A">
        <w:rPr>
          <w:rFonts w:ascii="Times New Roman" w:eastAsia="Times New Roman" w:hAnsi="Times New Roman" w:cs="Times New Roman"/>
          <w:bCs/>
          <w:color w:val="000000"/>
          <w:sz w:val="24"/>
          <w:szCs w:val="24"/>
          <w:lang w:val="en-GB"/>
        </w:rPr>
        <w:t>tikt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termiņa</w:t>
      </w:r>
      <w:proofErr w:type="spellEnd"/>
      <w:r w:rsidRPr="00740F1A">
        <w:rPr>
          <w:rFonts w:ascii="Times New Roman" w:eastAsia="Times New Roman" w:hAnsi="Times New Roman" w:cs="Times New Roman"/>
          <w:bCs/>
          <w:color w:val="000000"/>
          <w:sz w:val="24"/>
          <w:szCs w:val="24"/>
          <w:lang w:val="en-GB"/>
        </w:rPr>
        <w:t>:</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Pusēm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savstarpēji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rakstveidā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vienojoties</w:t>
      </w:r>
      <w:proofErr w:type="spellEnd"/>
      <w:r w:rsidRPr="00740F1A">
        <w:rPr>
          <w:rFonts w:ascii="Times New Roman" w:eastAsia="Times New Roman" w:hAnsi="Times New Roman" w:cs="Times New Roman"/>
          <w:bCs/>
          <w:color w:val="000000"/>
          <w:sz w:val="24"/>
          <w:szCs w:val="24"/>
          <w:lang w:val="en-GB"/>
        </w:rPr>
        <w:t>;</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vienpusējas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uzteikšanas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ieguvis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Telpām</w:t>
      </w:r>
      <w:proofErr w:type="spellEnd"/>
      <w:r w:rsidRPr="00740F1A">
        <w:rPr>
          <w:rFonts w:ascii="Times New Roman" w:eastAsia="Times New Roman" w:hAnsi="Times New Roman" w:cs="Times New Roman"/>
          <w:bCs/>
          <w:color w:val="000000"/>
          <w:sz w:val="24"/>
          <w:szCs w:val="24"/>
          <w:lang w:val="en-GB"/>
        </w:rPr>
        <w:t>;</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iestājoties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nepārvaramas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varas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apstākļiem</w:t>
      </w:r>
      <w:proofErr w:type="spellEnd"/>
      <w:r w:rsidRPr="00740F1A">
        <w:rPr>
          <w:rFonts w:ascii="Times New Roman" w:eastAsia="Times New Roman" w:hAnsi="Times New Roman" w:cs="Times New Roman"/>
          <w:bCs/>
          <w:color w:val="000000"/>
          <w:sz w:val="24"/>
          <w:szCs w:val="24"/>
          <w:lang w:val="en-GB"/>
        </w:rPr>
        <w:t>.</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divas </w:t>
      </w:r>
      <w:proofErr w:type="spellStart"/>
      <w:r w:rsidRPr="00740F1A">
        <w:rPr>
          <w:rFonts w:ascii="Times New Roman" w:eastAsia="Times New Roman" w:hAnsi="Times New Roman" w:cs="Times New Roman"/>
          <w:bCs/>
          <w:color w:val="000000"/>
          <w:sz w:val="24"/>
          <w:szCs w:val="24"/>
          <w:lang w:val="en-GB"/>
        </w:rPr>
        <w:t>nedēļas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arī</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darbības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bojāts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bijuši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vismaz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kavējumi</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kopā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pārsniedz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divu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periodu</w:t>
      </w:r>
      <w:proofErr w:type="spellEnd"/>
      <w:r w:rsidRPr="00740F1A">
        <w:rPr>
          <w:rFonts w:ascii="Times New Roman" w:eastAsia="Times New Roman" w:hAnsi="Times New Roman" w:cs="Times New Roman"/>
          <w:bCs/>
          <w:color w:val="000000"/>
          <w:sz w:val="24"/>
          <w:szCs w:val="24"/>
          <w:lang w:val="en-GB"/>
        </w:rPr>
        <w:t xml:space="preserve">, tai </w:t>
      </w:r>
      <w:proofErr w:type="spellStart"/>
      <w:r w:rsidRPr="00740F1A">
        <w:rPr>
          <w:rFonts w:ascii="Times New Roman" w:eastAsia="Times New Roman" w:hAnsi="Times New Roman" w:cs="Times New Roman"/>
          <w:bCs/>
          <w:color w:val="000000"/>
          <w:sz w:val="24"/>
          <w:szCs w:val="24"/>
          <w:lang w:val="en-GB"/>
        </w:rPr>
        <w:t>skaitā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nemaksā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nodokli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kompensāciju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citas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iekļautās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izmaksas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nenorēķinās</w:t>
      </w:r>
      <w:proofErr w:type="spellEnd"/>
      <w:r w:rsidRPr="00740F1A">
        <w:rPr>
          <w:rFonts w:ascii="Times New Roman" w:eastAsia="Times New Roman" w:hAnsi="Times New Roman" w:cs="Times New Roman"/>
          <w:bCs/>
          <w:color w:val="000000"/>
          <w:sz w:val="24"/>
          <w:szCs w:val="24"/>
          <w:lang w:val="en-GB"/>
        </w:rPr>
        <w:t xml:space="preserve"> par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uzturēšanai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piemēram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siltumenerģija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ūdensapgādes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kanalizācijas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sadzīves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atkritumu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izvešana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elektroenerģiju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sanitārtehniskajiem</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tehniskajiem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sakaru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Telpas</w:t>
      </w:r>
      <w:proofErr w:type="spellEnd"/>
      <w:r w:rsidRPr="00740F1A">
        <w:rPr>
          <w:rFonts w:ascii="Times New Roman" w:eastAsia="Times New Roman" w:hAnsi="Times New Roman" w:cs="Times New Roman"/>
          <w:bCs/>
          <w:color w:val="000000"/>
          <w:sz w:val="24"/>
          <w:szCs w:val="24"/>
          <w:lang w:val="en-GB"/>
        </w:rPr>
        <w:t xml:space="preserve"> bez </w:t>
      </w:r>
      <w:proofErr w:type="spellStart"/>
      <w:r w:rsidRPr="00740F1A">
        <w:rPr>
          <w:rFonts w:ascii="Times New Roman" w:eastAsia="Times New Roman" w:hAnsi="Times New Roman" w:cs="Times New Roman"/>
          <w:bCs/>
          <w:color w:val="000000"/>
          <w:sz w:val="24"/>
          <w:szCs w:val="24"/>
          <w:lang w:val="en-GB"/>
        </w:rPr>
        <w:t>Iznomātāja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piekrišanas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apakšnomā</w:t>
      </w:r>
      <w:proofErr w:type="spellEnd"/>
      <w:r w:rsidRPr="00740F1A">
        <w:rPr>
          <w:rFonts w:ascii="Times New Roman" w:eastAsia="Times New Roman" w:hAnsi="Times New Roman" w:cs="Times New Roman"/>
          <w:bCs/>
          <w:color w:val="000000"/>
          <w:sz w:val="24"/>
          <w:szCs w:val="24"/>
          <w:lang w:val="en-GB"/>
        </w:rPr>
        <w:t>;</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pārkāpj</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nepilda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nosacījumus</w:t>
      </w:r>
      <w:proofErr w:type="spellEnd"/>
      <w:r w:rsidRPr="00740F1A">
        <w:rPr>
          <w:rFonts w:ascii="Times New Roman" w:eastAsia="Times New Roman" w:hAnsi="Times New Roman" w:cs="Times New Roman"/>
          <w:bCs/>
          <w:color w:val="000000"/>
          <w:sz w:val="24"/>
          <w:szCs w:val="24"/>
          <w:lang w:val="en-GB"/>
        </w:rPr>
        <w:t>.</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mēnešus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sabiedrības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vajadzību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normatīvajos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noteikto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publisko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funkciju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Šajā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Iznomātājs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ievērojot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Civillikumu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atlīdzina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nepieciešamos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derīgos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izvēles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izbeigt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interesēs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paziņots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Pusei </w:t>
      </w:r>
      <w:proofErr w:type="spellStart"/>
      <w:r w:rsidRPr="00740F1A">
        <w:rPr>
          <w:rFonts w:ascii="Times New Roman" w:eastAsia="Times New Roman" w:hAnsi="Times New Roman" w:cs="Times New Roman"/>
          <w:color w:val="000000"/>
          <w:sz w:val="24"/>
          <w:szCs w:val="24"/>
          <w:lang w:val="en-GB"/>
        </w:rPr>
        <w:t>vismaz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faktiskās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faktisko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izmantošanas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līgumsodu</w:t>
      </w:r>
      <w:proofErr w:type="spellEnd"/>
      <w:r w:rsidRPr="00740F1A">
        <w:rPr>
          <w:rFonts w:ascii="Times New Roman" w:eastAsia="Times New Roman" w:hAnsi="Times New Roman" w:cs="Times New Roman"/>
          <w:color w:val="000000"/>
          <w:sz w:val="24"/>
          <w:szCs w:val="24"/>
          <w:lang w:val="en-GB"/>
        </w:rPr>
        <w:t xml:space="preserve"> 0,5 %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ikmēneša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nodošanai</w:t>
      </w:r>
      <w:proofErr w:type="spellEnd"/>
      <w:r w:rsidRPr="00740F1A">
        <w:rPr>
          <w:rFonts w:ascii="Times New Roman" w:eastAsia="Times New Roman" w:hAnsi="Times New Roman" w:cs="Times New Roman"/>
          <w:color w:val="000000"/>
          <w:sz w:val="24"/>
          <w:szCs w:val="24"/>
          <w:lang w:val="en-GB"/>
        </w:rPr>
        <w:t>.</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Viss, kas </w:t>
      </w:r>
      <w:proofErr w:type="spellStart"/>
      <w:r w:rsidRPr="00740F1A">
        <w:rPr>
          <w:rFonts w:ascii="Times New Roman" w:eastAsia="Times New Roman" w:hAnsi="Times New Roman" w:cs="Times New Roman"/>
          <w:color w:val="000000"/>
          <w:sz w:val="24"/>
          <w:szCs w:val="24"/>
          <w:lang w:val="en-GB"/>
        </w:rPr>
        <w:t>atrodas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uzskatāms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bezīpašnieka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kuru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ieskatiem</w:t>
      </w:r>
      <w:proofErr w:type="spellEnd"/>
      <w:r w:rsidRPr="00740F1A">
        <w:rPr>
          <w:rFonts w:ascii="Times New Roman" w:eastAsia="Times New Roman" w:hAnsi="Times New Roman" w:cs="Times New Roman"/>
          <w:color w:val="000000"/>
          <w:sz w:val="24"/>
          <w:szCs w:val="24"/>
          <w:lang w:val="en-GB"/>
        </w:rPr>
        <w:t>.</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atbildības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kavēšanu</w:t>
      </w:r>
      <w:proofErr w:type="spellEnd"/>
      <w:r w:rsidRPr="00740F1A">
        <w:rPr>
          <w:rFonts w:ascii="Times New Roman" w:eastAsia="Times New Roman" w:hAnsi="Times New Roman" w:cs="Times New Roman"/>
          <w:color w:val="000000"/>
          <w:sz w:val="24"/>
          <w:szCs w:val="24"/>
          <w:lang w:val="en-GB"/>
        </w:rPr>
        <w:t xml:space="preserve">, un pie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piedziņas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nepildīšanā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katastrofas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karš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institūciju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lēmumi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tieši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 xml:space="preserve">10.2. Par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atzīstams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atbilst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visām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turpmāk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minētajām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pazīmēm</w:t>
      </w:r>
      <w:proofErr w:type="spellEnd"/>
      <w:r w:rsidRPr="00740F1A">
        <w:rPr>
          <w:rFonts w:ascii="Times New Roman" w:eastAsia="Times New Roman" w:hAnsi="Times New Roman" w:cs="Times New Roman"/>
          <w:color w:val="000000"/>
          <w:sz w:val="24"/>
          <w:szCs w:val="24"/>
          <w:lang w:val="en-GB"/>
        </w:rPr>
        <w:t>:</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izvairīties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sekas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pārvarēt</w:t>
      </w:r>
      <w:proofErr w:type="spellEnd"/>
      <w:r w:rsidRPr="00740F1A">
        <w:rPr>
          <w:rFonts w:ascii="Times New Roman" w:eastAsia="Times New Roman" w:hAnsi="Times New Roman" w:cs="Times New Roman"/>
          <w:color w:val="000000"/>
          <w:sz w:val="24"/>
          <w:szCs w:val="24"/>
          <w:lang w:val="en-GB"/>
        </w:rPr>
        <w: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slēgšanas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nebija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w:t>
      </w:r>
      <w:proofErr w:type="spellEnd"/>
      <w:r w:rsidRPr="00740F1A">
        <w:rPr>
          <w:rFonts w:ascii="Times New Roman" w:eastAsia="Times New Roman" w:hAnsi="Times New Roman" w:cs="Times New Roman"/>
          <w:color w:val="000000"/>
          <w:sz w:val="24"/>
          <w:szCs w:val="24"/>
          <w:lang w:val="en-GB"/>
        </w:rPr>
        <w: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radies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kontrolē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esošas</w:t>
      </w:r>
      <w:proofErr w:type="spellEnd"/>
      <w:r w:rsidRPr="00740F1A">
        <w:rPr>
          <w:rFonts w:ascii="Times New Roman" w:eastAsia="Times New Roman" w:hAnsi="Times New Roman" w:cs="Times New Roman"/>
          <w:color w:val="000000"/>
          <w:sz w:val="24"/>
          <w:szCs w:val="24"/>
          <w:lang w:val="en-GB"/>
        </w:rPr>
        <w:t xml:space="preserve"> personas </w:t>
      </w:r>
      <w:proofErr w:type="spellStart"/>
      <w:r w:rsidRPr="00740F1A">
        <w:rPr>
          <w:rFonts w:ascii="Times New Roman" w:eastAsia="Times New Roman" w:hAnsi="Times New Roman" w:cs="Times New Roman"/>
          <w:color w:val="000000"/>
          <w:sz w:val="24"/>
          <w:szCs w:val="24"/>
          <w:lang w:val="en-GB"/>
        </w:rPr>
        <w:t>kļūdas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padara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apgrūtinošu</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neiespējamu</w:t>
      </w:r>
      <w:proofErr w:type="spellEnd"/>
      <w:r w:rsidRPr="00740F1A">
        <w:rPr>
          <w:rFonts w:ascii="Times New Roman" w:eastAsia="Times New Roman" w:hAnsi="Times New Roman" w:cs="Times New Roman"/>
          <w:color w:val="000000"/>
          <w:sz w:val="24"/>
          <w:szCs w:val="24"/>
          <w:lang w:val="en-GB"/>
        </w:rPr>
        <w:t>.</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10.3. Pusei, </w:t>
      </w:r>
      <w:proofErr w:type="spellStart"/>
      <w:r w:rsidRPr="00740F1A">
        <w:rPr>
          <w:rFonts w:ascii="Times New Roman" w:eastAsia="Times New Roman" w:hAnsi="Times New Roman" w:cs="Times New Roman"/>
          <w:color w:val="000000"/>
          <w:sz w:val="24"/>
          <w:szCs w:val="24"/>
          <w:lang w:val="en-GB"/>
        </w:rPr>
        <w:t>kurai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iestājusies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nekavējoties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vēlāk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pagarinās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informējot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pusi</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1.Šis</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saistošs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un to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pārņēmējiem</w:t>
      </w:r>
      <w:proofErr w:type="spellEnd"/>
      <w:r w:rsidRPr="00740F1A">
        <w:rPr>
          <w:rFonts w:ascii="Times New Roman" w:eastAsia="Times New Roman" w:hAnsi="Times New Roman" w:cs="Times New Roman"/>
          <w:color w:val="000000"/>
          <w:sz w:val="24"/>
          <w:szCs w:val="24"/>
          <w:lang w:val="en-GB"/>
        </w:rPr>
        <w:t xml:space="preserve">.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2.Jautājumos</w:t>
      </w:r>
      <w:proofErr w:type="gram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atrunāti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11.3. Ja </w:t>
      </w:r>
      <w:proofErr w:type="spellStart"/>
      <w:r w:rsidRPr="00740F1A">
        <w:rPr>
          <w:rFonts w:ascii="Times New Roman" w:eastAsia="Times New Roman" w:hAnsi="Times New Roman" w:cs="Times New Roman"/>
          <w:color w:val="000000"/>
          <w:sz w:val="24"/>
          <w:szCs w:val="24"/>
          <w:lang w:val="en-GB"/>
        </w:rPr>
        <w:t>kāds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šī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pārējo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esamību</w:t>
      </w:r>
      <w:proofErr w:type="spellEnd"/>
      <w:r w:rsidRPr="00740F1A">
        <w:rPr>
          <w:rFonts w:ascii="Times New Roman" w:eastAsia="Times New Roman" w:hAnsi="Times New Roman" w:cs="Times New Roman"/>
          <w:color w:val="000000"/>
          <w:sz w:val="24"/>
          <w:szCs w:val="24"/>
          <w:lang w:val="en-GB"/>
        </w:rPr>
        <w:t>.</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11.4.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5 (</w:t>
      </w:r>
      <w:proofErr w:type="spellStart"/>
      <w:r w:rsidRPr="00740F1A">
        <w:rPr>
          <w:rFonts w:ascii="Times New Roman" w:eastAsia="Times New Roman" w:hAnsi="Times New Roman" w:cs="Times New Roman"/>
          <w:color w:val="000000"/>
          <w:sz w:val="24"/>
          <w:szCs w:val="24"/>
          <w:lang w:val="en-GB"/>
        </w:rPr>
        <w:t>piecu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savu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rekvizītu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maiņu</w:t>
      </w:r>
      <w:proofErr w:type="spellEnd"/>
      <w:r w:rsidRPr="00740F1A">
        <w:rPr>
          <w:rFonts w:ascii="Times New Roman" w:eastAsia="Times New Roman" w:hAnsi="Times New Roman" w:cs="Times New Roman"/>
          <w:color w:val="000000"/>
          <w:sz w:val="24"/>
          <w:szCs w:val="24"/>
          <w:lang w:val="en-GB"/>
        </w:rPr>
        <w:t>.</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5.Visi</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domstarpības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ko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noregulēt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pārrunu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ceļā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risināti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iestādēs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aktiem</w:t>
      </w:r>
      <w:proofErr w:type="spellEnd"/>
      <w:r w:rsidRPr="00740F1A">
        <w:rPr>
          <w:rFonts w:ascii="Times New Roman" w:eastAsia="Times New Roman" w:hAnsi="Times New Roman" w:cs="Times New Roman"/>
          <w:color w:val="000000"/>
          <w:sz w:val="24"/>
          <w:szCs w:val="24"/>
          <w:lang w:val="en-GB"/>
        </w:rPr>
        <w:t>.</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6.Līgums</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sastādīts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valodā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8 (</w:t>
      </w:r>
      <w:proofErr w:type="spellStart"/>
      <w:r w:rsidRPr="00740F1A">
        <w:rPr>
          <w:rFonts w:ascii="Times New Roman" w:eastAsia="Times New Roman" w:hAnsi="Times New Roman" w:cs="Times New Roman"/>
          <w:color w:val="000000"/>
          <w:sz w:val="24"/>
          <w:szCs w:val="24"/>
          <w:lang w:val="en-GB"/>
        </w:rPr>
        <w:t>astoņām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lappusēm</w:t>
      </w:r>
      <w:proofErr w:type="spellEnd"/>
      <w:r w:rsidRPr="00740F1A">
        <w:rPr>
          <w:rFonts w:ascii="Times New Roman" w:eastAsia="Times New Roman" w:hAnsi="Times New Roman" w:cs="Times New Roman"/>
          <w:color w:val="000000"/>
          <w:sz w:val="24"/>
          <w:szCs w:val="24"/>
          <w:lang w:val="en-GB"/>
        </w:rPr>
        <w:t xml:space="preserve"> 2 (divos) </w:t>
      </w:r>
      <w:proofErr w:type="spellStart"/>
      <w:r w:rsidRPr="00740F1A">
        <w:rPr>
          <w:rFonts w:ascii="Times New Roman" w:eastAsia="Times New Roman" w:hAnsi="Times New Roman" w:cs="Times New Roman"/>
          <w:color w:val="000000"/>
          <w:sz w:val="24"/>
          <w:szCs w:val="24"/>
          <w:lang w:val="en-GB"/>
        </w:rPr>
        <w:t>identiskos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juridisko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kuriem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glabājas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otrs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7.</w:t>
      </w:r>
      <w:r w:rsidRPr="00740F1A">
        <w:rPr>
          <w:rFonts w:ascii="Times New Roman" w:eastAsia="Times New Roman" w:hAnsi="Times New Roman" w:cs="Times New Roman"/>
          <w:bCs/>
          <w:color w:val="000000"/>
          <w:sz w:val="24"/>
          <w:szCs w:val="24"/>
          <w:lang w:val="en-GB"/>
        </w:rPr>
        <w:t>Līguma</w:t>
      </w:r>
      <w:proofErr w:type="gram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sadaļu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virsraksti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izmantoti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ērtības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un nav </w:t>
      </w:r>
      <w:proofErr w:type="spellStart"/>
      <w:r w:rsidRPr="00740F1A">
        <w:rPr>
          <w:rFonts w:ascii="Times New Roman" w:eastAsia="Times New Roman" w:hAnsi="Times New Roman" w:cs="Times New Roman"/>
          <w:bCs/>
          <w:color w:val="000000"/>
          <w:sz w:val="24"/>
          <w:szCs w:val="24"/>
          <w:lang w:val="en-GB"/>
        </w:rPr>
        <w:t>saistoši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iztulkošanā</w:t>
      </w:r>
      <w:proofErr w:type="spellEnd"/>
      <w:r w:rsidRPr="00740F1A">
        <w:rPr>
          <w:rFonts w:ascii="Times New Roman" w:eastAsia="Times New Roman" w:hAnsi="Times New Roman" w:cs="Times New Roman"/>
          <w:bCs/>
          <w:color w:val="000000"/>
          <w:sz w:val="24"/>
          <w:szCs w:val="24"/>
          <w:lang w:val="en-GB"/>
        </w:rPr>
        <w:t>.</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w:t>
      </w:r>
      <w:proofErr w:type="gramStart"/>
      <w:r w:rsidRPr="00740F1A">
        <w:rPr>
          <w:rFonts w:ascii="Times New Roman" w:eastAsia="Times New Roman" w:hAnsi="Times New Roman" w:cs="Times New Roman"/>
          <w:bCs/>
          <w:color w:val="000000"/>
          <w:sz w:val="24"/>
          <w:szCs w:val="24"/>
          <w:lang w:val="en-GB"/>
        </w:rPr>
        <w:t>8.</w:t>
      </w:r>
      <w:r w:rsidRPr="00740F1A">
        <w:rPr>
          <w:rFonts w:ascii="Times New Roman" w:eastAsia="Times New Roman" w:hAnsi="Times New Roman" w:cs="Times New Roman"/>
          <w:color w:val="000000"/>
          <w:sz w:val="24"/>
          <w:szCs w:val="24"/>
          <w:lang w:val="en-GB"/>
        </w:rPr>
        <w:t>Pušu</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apliecina</w:t>
      </w:r>
      <w:proofErr w:type="spellEnd"/>
      <w:r w:rsidRPr="00740F1A">
        <w:rPr>
          <w:rFonts w:ascii="Times New Roman" w:eastAsia="Times New Roman" w:hAnsi="Times New Roman" w:cs="Times New Roman"/>
          <w:color w:val="000000"/>
          <w:sz w:val="24"/>
          <w:szCs w:val="24"/>
          <w:lang w:val="en-GB"/>
        </w:rPr>
        <w:t xml:space="preserve">, ka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iepazinušās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piekrīt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noteikumiem</w:t>
      </w:r>
      <w:proofErr w:type="spellEnd"/>
      <w:r w:rsidRPr="00740F1A">
        <w:rPr>
          <w:rFonts w:ascii="Times New Roman" w:eastAsia="Times New Roman" w:hAnsi="Times New Roman" w:cs="Times New Roman"/>
          <w:color w:val="000000"/>
          <w:sz w:val="24"/>
          <w:szCs w:val="24"/>
          <w:lang w:val="en-GB"/>
        </w:rPr>
        <w:t>.</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bCs/>
                <w:sz w:val="24"/>
                <w:szCs w:val="24"/>
              </w:rPr>
              <w:t>Reģ.Nr</w:t>
            </w:r>
            <w:proofErr w:type="spellEnd"/>
            <w:r w:rsidRPr="00740F1A">
              <w:rPr>
                <w:rFonts w:ascii="Times New Roman" w:eastAsia="Times New Roman" w:hAnsi="Times New Roman" w:cs="Times New Roman"/>
                <w:bCs/>
                <w:sz w:val="24"/>
                <w:szCs w:val="24"/>
              </w:rPr>
              <w:t>.____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sz w:val="24"/>
                <w:szCs w:val="24"/>
              </w:rPr>
              <w:t>Epasts</w:t>
            </w:r>
            <w:proofErr w:type="spellEnd"/>
            <w:r w:rsidRPr="00740F1A">
              <w:rPr>
                <w:rFonts w:ascii="Times New Roman" w:eastAsia="Times New Roman" w:hAnsi="Times New Roman" w:cs="Times New Roman"/>
                <w:sz w:val="24"/>
                <w:szCs w:val="24"/>
              </w:rPr>
              <w:t>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850B640" w14:textId="77777777" w:rsidR="00740F1A" w:rsidRPr="00740F1A" w:rsidRDefault="00740F1A" w:rsidP="001E0E20">
            <w:pPr>
              <w:spacing w:after="0" w:line="240" w:lineRule="auto"/>
              <w:jc w:val="both"/>
              <w:rPr>
                <w:rFonts w:ascii="Times New Roman" w:eastAsia="Times New Roman" w:hAnsi="Times New Roman" w:cs="Times New Roman"/>
                <w:sz w:val="24"/>
                <w:szCs w:val="24"/>
              </w:rPr>
            </w:pPr>
          </w:p>
        </w:tc>
      </w:tr>
    </w:tbl>
    <w:p w14:paraId="700B2137" w14:textId="77777777" w:rsidR="00740F1A" w:rsidRDefault="00740F1A" w:rsidP="001E0E20">
      <w:pPr>
        <w:spacing w:after="0" w:line="240" w:lineRule="auto"/>
      </w:pPr>
    </w:p>
    <w:sectPr w:rsidR="00740F1A" w:rsidSect="004909B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E706E" w14:textId="77777777" w:rsidR="00756B7F" w:rsidRDefault="00756B7F">
      <w:pPr>
        <w:spacing w:after="0" w:line="240" w:lineRule="auto"/>
      </w:pPr>
      <w:r>
        <w:separator/>
      </w:r>
    </w:p>
  </w:endnote>
  <w:endnote w:type="continuationSeparator" w:id="0">
    <w:p w14:paraId="4F0B9985" w14:textId="77777777" w:rsidR="00756B7F" w:rsidRDefault="0075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A9A9" w14:textId="77777777" w:rsidR="00EA1919" w:rsidRDefault="00EA19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6762" w14:textId="377E7649" w:rsidR="00EA1919" w:rsidRDefault="006D100E">
    <w:pPr>
      <w:pStyle w:val="Kjene"/>
      <w:jc w:val="right"/>
    </w:pPr>
    <w:r>
      <w:fldChar w:fldCharType="begin"/>
    </w:r>
    <w:r>
      <w:instrText xml:space="preserve"> PAGE   \* MERGEFORMAT </w:instrText>
    </w:r>
    <w:r>
      <w:fldChar w:fldCharType="separate"/>
    </w:r>
    <w:r w:rsidR="00A527DC">
      <w:rPr>
        <w:noProof/>
      </w:rPr>
      <w:t>1</w:t>
    </w:r>
    <w:r>
      <w:fldChar w:fldCharType="end"/>
    </w:r>
  </w:p>
  <w:p w14:paraId="55E9D2CC" w14:textId="77777777" w:rsidR="00EA1919" w:rsidRDefault="00EA191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9946" w14:textId="77777777" w:rsidR="00EA1919" w:rsidRDefault="00EA19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9D30" w14:textId="77777777" w:rsidR="00756B7F" w:rsidRDefault="00756B7F">
      <w:pPr>
        <w:spacing w:after="0" w:line="240" w:lineRule="auto"/>
      </w:pPr>
      <w:r>
        <w:separator/>
      </w:r>
    </w:p>
  </w:footnote>
  <w:footnote w:type="continuationSeparator" w:id="0">
    <w:p w14:paraId="2B42D355" w14:textId="77777777" w:rsidR="00756B7F" w:rsidRDefault="00756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4342" w14:textId="77777777" w:rsidR="00EA1919" w:rsidRDefault="00EA191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62A2" w14:textId="77777777" w:rsidR="00EA1919" w:rsidRDefault="00EA191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2DB1" w14:textId="77777777" w:rsidR="00EA1919" w:rsidRDefault="00EA19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02014"/>
    <w:multiLevelType w:val="multilevel"/>
    <w:tmpl w:val="860AC44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863781619">
    <w:abstractNumId w:val="18"/>
  </w:num>
  <w:num w:numId="2" w16cid:durableId="271860181">
    <w:abstractNumId w:val="2"/>
  </w:num>
  <w:num w:numId="3" w16cid:durableId="1892766395">
    <w:abstractNumId w:val="14"/>
  </w:num>
  <w:num w:numId="4" w16cid:durableId="1246648522">
    <w:abstractNumId w:val="13"/>
  </w:num>
  <w:num w:numId="5" w16cid:durableId="1179588806">
    <w:abstractNumId w:val="7"/>
  </w:num>
  <w:num w:numId="6" w16cid:durableId="1480728305">
    <w:abstractNumId w:val="6"/>
  </w:num>
  <w:num w:numId="7" w16cid:durableId="123470236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052885">
    <w:abstractNumId w:val="5"/>
  </w:num>
  <w:num w:numId="9" w16cid:durableId="83692180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0283503">
    <w:abstractNumId w:val="4"/>
  </w:num>
  <w:num w:numId="11" w16cid:durableId="2098867006">
    <w:abstractNumId w:val="9"/>
  </w:num>
  <w:num w:numId="12" w16cid:durableId="997613586">
    <w:abstractNumId w:val="19"/>
  </w:num>
  <w:num w:numId="13" w16cid:durableId="1949000085">
    <w:abstractNumId w:val="17"/>
  </w:num>
  <w:num w:numId="14" w16cid:durableId="156505419">
    <w:abstractNumId w:val="11"/>
  </w:num>
  <w:num w:numId="15" w16cid:durableId="862548880">
    <w:abstractNumId w:val="6"/>
  </w:num>
  <w:num w:numId="16" w16cid:durableId="1774277405">
    <w:abstractNumId w:val="10"/>
  </w:num>
  <w:num w:numId="17" w16cid:durableId="540825088">
    <w:abstractNumId w:val="8"/>
  </w:num>
  <w:num w:numId="18" w16cid:durableId="1535464114">
    <w:abstractNumId w:val="15"/>
  </w:num>
  <w:num w:numId="19" w16cid:durableId="1953633128">
    <w:abstractNumId w:val="12"/>
  </w:num>
  <w:num w:numId="20" w16cid:durableId="1580290397">
    <w:abstractNumId w:val="3"/>
  </w:num>
  <w:num w:numId="21" w16cid:durableId="936786265">
    <w:abstractNumId w:val="16"/>
  </w:num>
  <w:num w:numId="22" w16cid:durableId="1818765524">
    <w:abstractNumId w:val="0"/>
  </w:num>
  <w:num w:numId="23" w16cid:durableId="5338808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30B72"/>
    <w:rsid w:val="0003152B"/>
    <w:rsid w:val="00035286"/>
    <w:rsid w:val="000458A1"/>
    <w:rsid w:val="00055BB3"/>
    <w:rsid w:val="00070A10"/>
    <w:rsid w:val="00076011"/>
    <w:rsid w:val="00077DBA"/>
    <w:rsid w:val="000B3789"/>
    <w:rsid w:val="000B6BBC"/>
    <w:rsid w:val="000C5493"/>
    <w:rsid w:val="000D06C2"/>
    <w:rsid w:val="000D6AB9"/>
    <w:rsid w:val="000E0E50"/>
    <w:rsid w:val="000E1AE2"/>
    <w:rsid w:val="000E4EE0"/>
    <w:rsid w:val="000F4F47"/>
    <w:rsid w:val="00112019"/>
    <w:rsid w:val="00117EF8"/>
    <w:rsid w:val="00134855"/>
    <w:rsid w:val="0013645B"/>
    <w:rsid w:val="00137D59"/>
    <w:rsid w:val="001409AC"/>
    <w:rsid w:val="00146B9B"/>
    <w:rsid w:val="001516F0"/>
    <w:rsid w:val="00192F12"/>
    <w:rsid w:val="00196DB4"/>
    <w:rsid w:val="00196F0A"/>
    <w:rsid w:val="001A3B64"/>
    <w:rsid w:val="001C31FB"/>
    <w:rsid w:val="001D2840"/>
    <w:rsid w:val="001D6B52"/>
    <w:rsid w:val="001D7F71"/>
    <w:rsid w:val="001E0E20"/>
    <w:rsid w:val="001F15D3"/>
    <w:rsid w:val="001F2852"/>
    <w:rsid w:val="001F3A48"/>
    <w:rsid w:val="00212956"/>
    <w:rsid w:val="002130DA"/>
    <w:rsid w:val="00217419"/>
    <w:rsid w:val="00217DEB"/>
    <w:rsid w:val="00224313"/>
    <w:rsid w:val="002248CC"/>
    <w:rsid w:val="00227903"/>
    <w:rsid w:val="00241CF7"/>
    <w:rsid w:val="002422E2"/>
    <w:rsid w:val="00244728"/>
    <w:rsid w:val="00291178"/>
    <w:rsid w:val="00291277"/>
    <w:rsid w:val="00297842"/>
    <w:rsid w:val="002A2FA8"/>
    <w:rsid w:val="002B049C"/>
    <w:rsid w:val="002C09F0"/>
    <w:rsid w:val="002E686C"/>
    <w:rsid w:val="002E7663"/>
    <w:rsid w:val="002F17D0"/>
    <w:rsid w:val="002F3822"/>
    <w:rsid w:val="002F622B"/>
    <w:rsid w:val="00300F74"/>
    <w:rsid w:val="003012A8"/>
    <w:rsid w:val="00314CFC"/>
    <w:rsid w:val="0033036A"/>
    <w:rsid w:val="003329B5"/>
    <w:rsid w:val="00337647"/>
    <w:rsid w:val="00344211"/>
    <w:rsid w:val="00345FFE"/>
    <w:rsid w:val="003522A3"/>
    <w:rsid w:val="00361F90"/>
    <w:rsid w:val="0036444E"/>
    <w:rsid w:val="003723A8"/>
    <w:rsid w:val="003762CF"/>
    <w:rsid w:val="00393B51"/>
    <w:rsid w:val="003C34C1"/>
    <w:rsid w:val="003E6983"/>
    <w:rsid w:val="003F33DC"/>
    <w:rsid w:val="00412560"/>
    <w:rsid w:val="0041669F"/>
    <w:rsid w:val="00421602"/>
    <w:rsid w:val="004340D1"/>
    <w:rsid w:val="00437FEF"/>
    <w:rsid w:val="004553D7"/>
    <w:rsid w:val="00457CF1"/>
    <w:rsid w:val="00480B73"/>
    <w:rsid w:val="0048232D"/>
    <w:rsid w:val="004909B1"/>
    <w:rsid w:val="00494192"/>
    <w:rsid w:val="004A148F"/>
    <w:rsid w:val="004A1E13"/>
    <w:rsid w:val="004A5A30"/>
    <w:rsid w:val="004D1AB9"/>
    <w:rsid w:val="004D5813"/>
    <w:rsid w:val="004E408E"/>
    <w:rsid w:val="004E6618"/>
    <w:rsid w:val="004F77E0"/>
    <w:rsid w:val="005042E3"/>
    <w:rsid w:val="0051321A"/>
    <w:rsid w:val="0051562C"/>
    <w:rsid w:val="00515729"/>
    <w:rsid w:val="005321AA"/>
    <w:rsid w:val="00547AD8"/>
    <w:rsid w:val="0055617C"/>
    <w:rsid w:val="00570ACB"/>
    <w:rsid w:val="005826A9"/>
    <w:rsid w:val="00587D2F"/>
    <w:rsid w:val="005927A6"/>
    <w:rsid w:val="00594FCB"/>
    <w:rsid w:val="005B018C"/>
    <w:rsid w:val="005B056B"/>
    <w:rsid w:val="005E0C16"/>
    <w:rsid w:val="0060142B"/>
    <w:rsid w:val="00602CEB"/>
    <w:rsid w:val="0061523F"/>
    <w:rsid w:val="00630836"/>
    <w:rsid w:val="00631732"/>
    <w:rsid w:val="00633B70"/>
    <w:rsid w:val="00637490"/>
    <w:rsid w:val="00645914"/>
    <w:rsid w:val="0069172B"/>
    <w:rsid w:val="00693312"/>
    <w:rsid w:val="006A346F"/>
    <w:rsid w:val="006D100E"/>
    <w:rsid w:val="006D20F4"/>
    <w:rsid w:val="006D40C7"/>
    <w:rsid w:val="006E6CF4"/>
    <w:rsid w:val="00702C0E"/>
    <w:rsid w:val="0071575A"/>
    <w:rsid w:val="007214AD"/>
    <w:rsid w:val="00726A35"/>
    <w:rsid w:val="00740F1A"/>
    <w:rsid w:val="007466A3"/>
    <w:rsid w:val="00751CAB"/>
    <w:rsid w:val="00756B7F"/>
    <w:rsid w:val="00766310"/>
    <w:rsid w:val="00767549"/>
    <w:rsid w:val="00770BBB"/>
    <w:rsid w:val="007758FB"/>
    <w:rsid w:val="007A29E8"/>
    <w:rsid w:val="007A6D85"/>
    <w:rsid w:val="007D4D88"/>
    <w:rsid w:val="007E4B4E"/>
    <w:rsid w:val="007E75B5"/>
    <w:rsid w:val="007E78FF"/>
    <w:rsid w:val="007F5409"/>
    <w:rsid w:val="00803980"/>
    <w:rsid w:val="00810F53"/>
    <w:rsid w:val="00816627"/>
    <w:rsid w:val="008173D1"/>
    <w:rsid w:val="008252C1"/>
    <w:rsid w:val="00826C19"/>
    <w:rsid w:val="00835436"/>
    <w:rsid w:val="0083702E"/>
    <w:rsid w:val="00865DCF"/>
    <w:rsid w:val="008759CB"/>
    <w:rsid w:val="00876CFB"/>
    <w:rsid w:val="00886E67"/>
    <w:rsid w:val="008A04F6"/>
    <w:rsid w:val="008A498A"/>
    <w:rsid w:val="008B10F9"/>
    <w:rsid w:val="008D2529"/>
    <w:rsid w:val="008E2572"/>
    <w:rsid w:val="008E3C01"/>
    <w:rsid w:val="008E457C"/>
    <w:rsid w:val="008F589A"/>
    <w:rsid w:val="009056FD"/>
    <w:rsid w:val="00912E87"/>
    <w:rsid w:val="0091492C"/>
    <w:rsid w:val="00914BBF"/>
    <w:rsid w:val="00937487"/>
    <w:rsid w:val="009507FD"/>
    <w:rsid w:val="00950F12"/>
    <w:rsid w:val="00952AE0"/>
    <w:rsid w:val="00955281"/>
    <w:rsid w:val="00955CD9"/>
    <w:rsid w:val="009656C1"/>
    <w:rsid w:val="00972CDA"/>
    <w:rsid w:val="009870B5"/>
    <w:rsid w:val="00991C49"/>
    <w:rsid w:val="009A4105"/>
    <w:rsid w:val="009D2530"/>
    <w:rsid w:val="009E53E5"/>
    <w:rsid w:val="009E644D"/>
    <w:rsid w:val="009F2F57"/>
    <w:rsid w:val="009F4DB1"/>
    <w:rsid w:val="00A07AEF"/>
    <w:rsid w:val="00A17237"/>
    <w:rsid w:val="00A22DD4"/>
    <w:rsid w:val="00A23D4F"/>
    <w:rsid w:val="00A333A7"/>
    <w:rsid w:val="00A46CB4"/>
    <w:rsid w:val="00A527DC"/>
    <w:rsid w:val="00A5563B"/>
    <w:rsid w:val="00A56A8F"/>
    <w:rsid w:val="00A6650B"/>
    <w:rsid w:val="00A66AA0"/>
    <w:rsid w:val="00A76927"/>
    <w:rsid w:val="00A9373C"/>
    <w:rsid w:val="00A97181"/>
    <w:rsid w:val="00AA2019"/>
    <w:rsid w:val="00AA4992"/>
    <w:rsid w:val="00AC0B11"/>
    <w:rsid w:val="00AD08A7"/>
    <w:rsid w:val="00AD557D"/>
    <w:rsid w:val="00AE6A9F"/>
    <w:rsid w:val="00AF7BDD"/>
    <w:rsid w:val="00B0062E"/>
    <w:rsid w:val="00B406A7"/>
    <w:rsid w:val="00B4268C"/>
    <w:rsid w:val="00B67248"/>
    <w:rsid w:val="00B7764B"/>
    <w:rsid w:val="00B877E1"/>
    <w:rsid w:val="00B93A2C"/>
    <w:rsid w:val="00BA42EB"/>
    <w:rsid w:val="00BA5B23"/>
    <w:rsid w:val="00BB0A3D"/>
    <w:rsid w:val="00BC6867"/>
    <w:rsid w:val="00BE2FE3"/>
    <w:rsid w:val="00C16BE5"/>
    <w:rsid w:val="00C303C0"/>
    <w:rsid w:val="00C41773"/>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0A20"/>
    <w:rsid w:val="00DF146C"/>
    <w:rsid w:val="00E104B9"/>
    <w:rsid w:val="00E110A2"/>
    <w:rsid w:val="00E20F3B"/>
    <w:rsid w:val="00E3386D"/>
    <w:rsid w:val="00E41D92"/>
    <w:rsid w:val="00E532DB"/>
    <w:rsid w:val="00E72D62"/>
    <w:rsid w:val="00E735AC"/>
    <w:rsid w:val="00E84A29"/>
    <w:rsid w:val="00E90CEB"/>
    <w:rsid w:val="00E92599"/>
    <w:rsid w:val="00EA1919"/>
    <w:rsid w:val="00EA43CC"/>
    <w:rsid w:val="00EA558C"/>
    <w:rsid w:val="00EA767B"/>
    <w:rsid w:val="00EB503B"/>
    <w:rsid w:val="00EC5A0D"/>
    <w:rsid w:val="00EC7637"/>
    <w:rsid w:val="00ED1062"/>
    <w:rsid w:val="00ED723C"/>
    <w:rsid w:val="00EF3FE5"/>
    <w:rsid w:val="00EF5233"/>
    <w:rsid w:val="00EF6076"/>
    <w:rsid w:val="00F05F86"/>
    <w:rsid w:val="00F07857"/>
    <w:rsid w:val="00F172BE"/>
    <w:rsid w:val="00F42C32"/>
    <w:rsid w:val="00F51AA3"/>
    <w:rsid w:val="00F61224"/>
    <w:rsid w:val="00F644FD"/>
    <w:rsid w:val="00F83193"/>
    <w:rsid w:val="00FA507F"/>
    <w:rsid w:val="00FA6FDF"/>
    <w:rsid w:val="00FC1C00"/>
    <w:rsid w:val="00FC550C"/>
    <w:rsid w:val="00FD456C"/>
    <w:rsid w:val="00FD5964"/>
    <w:rsid w:val="00FE7A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4A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1AE2-922E-4097-8BA3-F458A054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24319</Words>
  <Characters>13863</Characters>
  <Application>Microsoft Office Word</Application>
  <DocSecurity>0</DocSecurity>
  <Lines>115</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cp:revision>
  <cp:lastPrinted>2022-06-27T07:59:00Z</cp:lastPrinted>
  <dcterms:created xsi:type="dcterms:W3CDTF">2025-02-07T06:03:00Z</dcterms:created>
  <dcterms:modified xsi:type="dcterms:W3CDTF">2025-02-27T12:12:00Z</dcterms:modified>
</cp:coreProperties>
</file>