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A6" w:rsidRPr="00DF106B" w:rsidRDefault="008B2DA6" w:rsidP="00773F5E">
      <w:pPr>
        <w:spacing w:after="0" w:line="240" w:lineRule="auto"/>
        <w:jc w:val="both"/>
        <w:rPr>
          <w:rFonts w:ascii="Cambria" w:hAnsi="Cambria"/>
          <w:sz w:val="24"/>
          <w:szCs w:val="24"/>
        </w:rPr>
      </w:pPr>
    </w:p>
    <w:p w:rsidR="00AA23E2" w:rsidRPr="00D7451D" w:rsidRDefault="00AA23E2" w:rsidP="00AA23E2">
      <w:pPr>
        <w:jc w:val="right"/>
        <w:rPr>
          <w:rFonts w:ascii="Times New Roman" w:hAnsi="Times New Roman" w:cs="Times New Roman"/>
        </w:rPr>
      </w:pPr>
      <w:r w:rsidRPr="00D7451D">
        <w:rPr>
          <w:rFonts w:ascii="Times New Roman" w:hAnsi="Times New Roman" w:cs="Times New Roman"/>
        </w:rPr>
        <w:t>Pielikums Nr.1</w:t>
      </w:r>
    </w:p>
    <w:p w:rsidR="00AA23E2" w:rsidRPr="00D7451D" w:rsidRDefault="00AA23E2" w:rsidP="00AA23E2">
      <w:pPr>
        <w:spacing w:after="0" w:line="240" w:lineRule="auto"/>
        <w:jc w:val="right"/>
        <w:rPr>
          <w:rFonts w:ascii="Times New Roman" w:hAnsi="Times New Roman" w:cs="Times New Roman"/>
        </w:rPr>
      </w:pPr>
      <w:r w:rsidRPr="00D7451D">
        <w:rPr>
          <w:rFonts w:ascii="Times New Roman" w:hAnsi="Times New Roman" w:cs="Times New Roman"/>
        </w:rPr>
        <w:t xml:space="preserve">Apstiprināts ar Madonas novada pašvaldības </w:t>
      </w:r>
    </w:p>
    <w:p w:rsidR="00AA23E2" w:rsidRPr="00D876F9" w:rsidRDefault="00582E23" w:rsidP="00AA23E2">
      <w:pPr>
        <w:spacing w:after="0" w:line="240" w:lineRule="auto"/>
        <w:jc w:val="right"/>
        <w:rPr>
          <w:rFonts w:ascii="Times New Roman" w:hAnsi="Times New Roman" w:cs="Times New Roman"/>
          <w:i/>
        </w:rPr>
      </w:pPr>
      <w:r>
        <w:rPr>
          <w:rFonts w:ascii="Times New Roman" w:hAnsi="Times New Roman" w:cs="Times New Roman"/>
        </w:rPr>
        <w:t>27.04.2017</w:t>
      </w:r>
      <w:r w:rsidR="00D7451D" w:rsidRPr="00D7451D">
        <w:rPr>
          <w:rFonts w:ascii="Times New Roman" w:hAnsi="Times New Roman" w:cs="Times New Roman"/>
        </w:rPr>
        <w:t xml:space="preserve"> </w:t>
      </w:r>
      <w:r w:rsidR="00AA23E2" w:rsidRPr="00D7451D">
        <w:rPr>
          <w:rFonts w:ascii="Times New Roman" w:hAnsi="Times New Roman" w:cs="Times New Roman"/>
        </w:rPr>
        <w:t>lēmum</w:t>
      </w:r>
      <w:r w:rsidR="00700602">
        <w:rPr>
          <w:rFonts w:ascii="Times New Roman" w:hAnsi="Times New Roman" w:cs="Times New Roman"/>
        </w:rPr>
        <w:t>u</w:t>
      </w:r>
      <w:r w:rsidR="00AA23E2" w:rsidRPr="00D7451D">
        <w:rPr>
          <w:rFonts w:ascii="Times New Roman" w:hAnsi="Times New Roman" w:cs="Times New Roman"/>
        </w:rPr>
        <w:t xml:space="preserve"> Nr</w:t>
      </w:r>
      <w:r w:rsidR="00D7451D" w:rsidRPr="00D7451D">
        <w:rPr>
          <w:rFonts w:ascii="Times New Roman" w:hAnsi="Times New Roman" w:cs="Times New Roman"/>
        </w:rPr>
        <w:t xml:space="preserve">. </w:t>
      </w:r>
      <w:r>
        <w:rPr>
          <w:rFonts w:ascii="Times New Roman" w:hAnsi="Times New Roman" w:cs="Times New Roman"/>
        </w:rPr>
        <w:t>185, (</w:t>
      </w:r>
      <w:r w:rsidR="00AA23E2" w:rsidRPr="00D7451D">
        <w:rPr>
          <w:rFonts w:ascii="Times New Roman" w:hAnsi="Times New Roman" w:cs="Times New Roman"/>
        </w:rPr>
        <w:t xml:space="preserve">protokols </w:t>
      </w:r>
      <w:r w:rsidR="00D7451D" w:rsidRPr="00D7451D">
        <w:rPr>
          <w:rFonts w:ascii="Times New Roman" w:hAnsi="Times New Roman" w:cs="Times New Roman"/>
        </w:rPr>
        <w:t>N</w:t>
      </w:r>
      <w:r w:rsidR="00AA23E2" w:rsidRPr="00D7451D">
        <w:rPr>
          <w:rFonts w:ascii="Times New Roman" w:hAnsi="Times New Roman" w:cs="Times New Roman"/>
        </w:rPr>
        <w:t>r.</w:t>
      </w:r>
      <w:r>
        <w:rPr>
          <w:rFonts w:ascii="Times New Roman" w:hAnsi="Times New Roman" w:cs="Times New Roman"/>
        </w:rPr>
        <w:t xml:space="preserve">10, </w:t>
      </w:r>
      <w:r w:rsidRPr="00582E23">
        <w:rPr>
          <w:rFonts w:ascii="Times New Roman" w:hAnsi="Times New Roman" w:cs="Times New Roman"/>
        </w:rPr>
        <w:t>1.p</w:t>
      </w:r>
      <w:r>
        <w:rPr>
          <w:rFonts w:ascii="Times New Roman" w:hAnsi="Times New Roman" w:cs="Times New Roman"/>
          <w:i/>
        </w:rPr>
        <w:t>.</w:t>
      </w:r>
      <w:r w:rsidR="00AA23E2" w:rsidRPr="00D876F9">
        <w:rPr>
          <w:rFonts w:ascii="Times New Roman" w:hAnsi="Times New Roman" w:cs="Times New Roman"/>
          <w:i/>
        </w:rPr>
        <w:t>)</w:t>
      </w:r>
    </w:p>
    <w:p w:rsidR="00AA23E2" w:rsidRPr="00D876F9" w:rsidRDefault="00AA23E2" w:rsidP="00AA23E2"/>
    <w:p w:rsidR="00AA23E2" w:rsidRPr="00D876F9" w:rsidRDefault="00AA23E2" w:rsidP="00AA23E2">
      <w:pPr>
        <w:jc w:val="center"/>
        <w:rPr>
          <w:rFonts w:ascii="Times New Roman" w:hAnsi="Times New Roman" w:cs="Times New Roman"/>
          <w:b/>
          <w:caps/>
          <w:sz w:val="24"/>
          <w:szCs w:val="24"/>
        </w:rPr>
      </w:pPr>
      <w:r w:rsidRPr="00D876F9">
        <w:rPr>
          <w:rFonts w:ascii="Times New Roman" w:hAnsi="Times New Roman" w:cs="Times New Roman"/>
          <w:b/>
          <w:caps/>
          <w:sz w:val="24"/>
          <w:szCs w:val="24"/>
        </w:rPr>
        <w:t>Darba uzdevums Nr.LP-2017-0</w:t>
      </w:r>
      <w:r>
        <w:rPr>
          <w:rFonts w:ascii="Times New Roman" w:hAnsi="Times New Roman" w:cs="Times New Roman"/>
          <w:b/>
          <w:caps/>
          <w:sz w:val="24"/>
          <w:szCs w:val="24"/>
        </w:rPr>
        <w:t>4</w:t>
      </w:r>
    </w:p>
    <w:p w:rsidR="00AA23E2" w:rsidRPr="00D876F9" w:rsidRDefault="00AA23E2" w:rsidP="00AA23E2">
      <w:pPr>
        <w:jc w:val="center"/>
        <w:rPr>
          <w:rFonts w:ascii="Cambria" w:hAnsi="Cambria" w:cs="Times New Roman"/>
          <w:b/>
          <w:sz w:val="24"/>
          <w:szCs w:val="24"/>
        </w:rPr>
      </w:pPr>
      <w:r w:rsidRPr="00D876F9">
        <w:rPr>
          <w:rFonts w:ascii="Cambria" w:hAnsi="Cambria"/>
          <w:b/>
          <w:szCs w:val="24"/>
        </w:rPr>
        <w:t xml:space="preserve">Par </w:t>
      </w:r>
      <w:proofErr w:type="spellStart"/>
      <w:r w:rsidRPr="00D876F9">
        <w:rPr>
          <w:rFonts w:ascii="Cambria" w:hAnsi="Cambria"/>
          <w:b/>
          <w:szCs w:val="24"/>
        </w:rPr>
        <w:t>lokālplānojuma</w:t>
      </w:r>
      <w:proofErr w:type="spellEnd"/>
      <w:r w:rsidRPr="00D876F9">
        <w:rPr>
          <w:rFonts w:ascii="Cambria" w:hAnsi="Cambria"/>
          <w:b/>
          <w:szCs w:val="24"/>
        </w:rPr>
        <w:t xml:space="preserve"> izstrādes uzsākšanu teritorijas plānojuma grozījumiem nekustamam īpašumam </w:t>
      </w:r>
      <w:r>
        <w:rPr>
          <w:rFonts w:ascii="Cambria" w:hAnsi="Cambria" w:cs="Arial"/>
          <w:b/>
          <w:sz w:val="24"/>
          <w:szCs w:val="24"/>
        </w:rPr>
        <w:t>“Aronas muiža”</w:t>
      </w:r>
      <w:r w:rsidRPr="00DF106B">
        <w:rPr>
          <w:rFonts w:ascii="Cambria" w:hAnsi="Cambria" w:cs="Times New Roman"/>
          <w:b/>
          <w:sz w:val="24"/>
          <w:szCs w:val="24"/>
        </w:rPr>
        <w:t xml:space="preserve">, </w:t>
      </w:r>
      <w:r>
        <w:rPr>
          <w:rFonts w:ascii="Cambria" w:hAnsi="Cambria" w:cs="Times New Roman"/>
          <w:b/>
          <w:sz w:val="24"/>
          <w:szCs w:val="24"/>
        </w:rPr>
        <w:t>Kalsnavas pagastā</w:t>
      </w:r>
      <w:r w:rsidRPr="00DF106B">
        <w:rPr>
          <w:rFonts w:ascii="Cambria" w:hAnsi="Cambria" w:cs="Times New Roman"/>
          <w:b/>
          <w:sz w:val="24"/>
          <w:szCs w:val="24"/>
        </w:rPr>
        <w:t>, Madonas novadā</w:t>
      </w:r>
      <w:r w:rsidRPr="00D876F9">
        <w:rPr>
          <w:rFonts w:ascii="Cambria" w:hAnsi="Cambria" w:cs="Times New Roman"/>
          <w:b/>
          <w:sz w:val="24"/>
          <w:szCs w:val="24"/>
        </w:rPr>
        <w:t xml:space="preserve"> .</w:t>
      </w:r>
    </w:p>
    <w:p w:rsidR="00AA23E2" w:rsidRPr="00D876F9" w:rsidRDefault="00AA23E2" w:rsidP="00AA23E2">
      <w:pPr>
        <w:pStyle w:val="Sarakstarindkopa"/>
        <w:numPr>
          <w:ilvl w:val="0"/>
          <w:numId w:val="5"/>
        </w:numPr>
        <w:spacing w:after="0" w:line="240" w:lineRule="auto"/>
        <w:jc w:val="both"/>
        <w:rPr>
          <w:rFonts w:ascii="Cambria" w:hAnsi="Cambria" w:cs="Times New Roman"/>
          <w:b/>
          <w:sz w:val="24"/>
          <w:szCs w:val="24"/>
        </w:rPr>
      </w:pPr>
      <w:proofErr w:type="spellStart"/>
      <w:r w:rsidRPr="00D876F9">
        <w:rPr>
          <w:rFonts w:ascii="Cambria" w:hAnsi="Cambria" w:cs="Times New Roman"/>
          <w:b/>
          <w:sz w:val="24"/>
          <w:szCs w:val="24"/>
        </w:rPr>
        <w:t>Lokālplānojuma</w:t>
      </w:r>
      <w:proofErr w:type="spellEnd"/>
      <w:r w:rsidRPr="00D876F9">
        <w:rPr>
          <w:rFonts w:ascii="Cambria" w:hAnsi="Cambria" w:cs="Times New Roman"/>
          <w:b/>
          <w:sz w:val="24"/>
          <w:szCs w:val="24"/>
        </w:rPr>
        <w:t xml:space="preserve"> izstrādes pamatojums:</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sz w:val="24"/>
          <w:szCs w:val="24"/>
        </w:rPr>
        <w:t>Teritorijas attīstības plānošanas likuma 1.panta 9.punkts, 20.pants, 24.panta pirmā un otrā daļa;</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sz w:val="24"/>
          <w:szCs w:val="24"/>
        </w:rPr>
        <w:t xml:space="preserve">14.10.2014.g. MK noteikumu Nr.628 „Noteikumi par pašvaldību teritorijas attīstības plānošanas dokumentiem” 33. - 37.punkti, 75.-95.punkti, </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 15.punkts, 239.punkts</w:t>
      </w:r>
      <w:r w:rsidRPr="00D876F9">
        <w:rPr>
          <w:rFonts w:ascii="Cambria" w:hAnsi="Cambria" w:cs="Times New Roman"/>
          <w:sz w:val="24"/>
          <w:szCs w:val="24"/>
        </w:rPr>
        <w:t>;</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eastAsia="Times New Roman" w:hAnsi="Cambria" w:cs="Times New Roman"/>
          <w:sz w:val="24"/>
          <w:szCs w:val="24"/>
          <w:lang w:eastAsia="lv-LV"/>
        </w:rPr>
        <w:t xml:space="preserve">Madonas novada Ilgtspējīgas attīstības stratēģijas 2013.-2038. gadam stratēģiskais mērķis - </w:t>
      </w:r>
      <w:r w:rsidRPr="00DF106B">
        <w:rPr>
          <w:rFonts w:ascii="Cambria" w:hAnsi="Cambria" w:cs="Times New Roman"/>
          <w:b/>
          <w:bCs/>
          <w:sz w:val="24"/>
          <w:szCs w:val="24"/>
        </w:rPr>
        <w:t>SM</w:t>
      </w:r>
      <w:r>
        <w:rPr>
          <w:rFonts w:ascii="Cambria" w:hAnsi="Cambria" w:cs="Times New Roman"/>
          <w:b/>
          <w:bCs/>
          <w:sz w:val="24"/>
          <w:szCs w:val="24"/>
        </w:rPr>
        <w:t>1</w:t>
      </w:r>
      <w:r w:rsidRPr="00DF106B">
        <w:rPr>
          <w:rFonts w:ascii="Cambria" w:hAnsi="Cambria" w:cs="Times New Roman"/>
          <w:b/>
          <w:bCs/>
          <w:sz w:val="24"/>
          <w:szCs w:val="24"/>
        </w:rPr>
        <w:t xml:space="preserve"> – „</w:t>
      </w:r>
      <w:r>
        <w:rPr>
          <w:rFonts w:ascii="Cambria" w:hAnsi="Cambria" w:cs="Times New Roman"/>
          <w:i/>
          <w:sz w:val="24"/>
          <w:szCs w:val="24"/>
        </w:rPr>
        <w:t>Gudra spēcīga un patstāvīga ekonomika</w:t>
      </w:r>
      <w:r w:rsidRPr="00DF106B">
        <w:rPr>
          <w:rFonts w:ascii="Cambria" w:hAnsi="Cambria" w:cs="Times New Roman"/>
          <w:sz w:val="24"/>
          <w:szCs w:val="24"/>
        </w:rPr>
        <w:t xml:space="preserve">”, </w:t>
      </w:r>
      <w:r w:rsidRPr="00DF106B">
        <w:rPr>
          <w:rFonts w:ascii="Cambria" w:hAnsi="Cambria" w:cs="Times New Roman"/>
          <w:b/>
          <w:bCs/>
          <w:sz w:val="24"/>
          <w:szCs w:val="24"/>
        </w:rPr>
        <w:t>ITP</w:t>
      </w:r>
      <w:r>
        <w:rPr>
          <w:rFonts w:ascii="Cambria" w:hAnsi="Cambria" w:cs="Times New Roman"/>
          <w:b/>
          <w:bCs/>
          <w:sz w:val="24"/>
          <w:szCs w:val="24"/>
        </w:rPr>
        <w:t>1</w:t>
      </w:r>
      <w:r w:rsidRPr="00DF106B">
        <w:rPr>
          <w:rFonts w:ascii="Cambria" w:hAnsi="Cambria" w:cs="Times New Roman"/>
          <w:b/>
          <w:bCs/>
          <w:sz w:val="24"/>
          <w:szCs w:val="24"/>
        </w:rPr>
        <w:t xml:space="preserve"> </w:t>
      </w:r>
      <w:r w:rsidRPr="00DF106B">
        <w:rPr>
          <w:rFonts w:ascii="Cambria" w:hAnsi="Cambria" w:cs="Times New Roman"/>
          <w:bCs/>
          <w:sz w:val="24"/>
          <w:szCs w:val="24"/>
        </w:rPr>
        <w:t>– „</w:t>
      </w:r>
      <w:proofErr w:type="spellStart"/>
      <w:r>
        <w:rPr>
          <w:rFonts w:ascii="Cambria" w:hAnsi="Cambria" w:cs="Times New Roman"/>
          <w:i/>
          <w:sz w:val="24"/>
          <w:szCs w:val="24"/>
        </w:rPr>
        <w:t>Kopsadarbīgas</w:t>
      </w:r>
      <w:proofErr w:type="spellEnd"/>
      <w:r>
        <w:rPr>
          <w:rFonts w:ascii="Cambria" w:hAnsi="Cambria" w:cs="Times New Roman"/>
          <w:i/>
          <w:sz w:val="24"/>
          <w:szCs w:val="24"/>
        </w:rPr>
        <w:t xml:space="preserve">, inovatīvas un </w:t>
      </w:r>
      <w:proofErr w:type="spellStart"/>
      <w:r>
        <w:rPr>
          <w:rFonts w:ascii="Cambria" w:hAnsi="Cambria" w:cs="Times New Roman"/>
          <w:i/>
          <w:sz w:val="24"/>
          <w:szCs w:val="24"/>
        </w:rPr>
        <w:t>ekoefektīvas</w:t>
      </w:r>
      <w:proofErr w:type="spellEnd"/>
      <w:r>
        <w:rPr>
          <w:rFonts w:ascii="Cambria" w:hAnsi="Cambria" w:cs="Times New Roman"/>
          <w:i/>
          <w:sz w:val="24"/>
          <w:szCs w:val="24"/>
        </w:rPr>
        <w:t xml:space="preserve"> uzņēmējdarbības attīstība</w:t>
      </w:r>
      <w:r w:rsidRPr="00E01787">
        <w:rPr>
          <w:rFonts w:ascii="Cambria" w:hAnsi="Cambria" w:cs="Times New Roman"/>
          <w:sz w:val="24"/>
          <w:szCs w:val="24"/>
        </w:rPr>
        <w:t>”</w:t>
      </w:r>
      <w:r w:rsidRPr="00D876F9">
        <w:rPr>
          <w:rFonts w:ascii="Cambria" w:hAnsi="Cambria" w:cs="Times New Roman"/>
          <w:sz w:val="24"/>
          <w:szCs w:val="24"/>
        </w:rPr>
        <w:t xml:space="preserve">. </w:t>
      </w:r>
    </w:p>
    <w:p w:rsidR="00AA23E2"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eastAsia="Times New Roman" w:hAnsi="Cambria" w:cs="Times New Roman"/>
          <w:sz w:val="24"/>
          <w:szCs w:val="24"/>
          <w:lang w:eastAsia="lv-LV"/>
        </w:rPr>
        <w:t>Madonas novada Attīstības programmas 2013.-2020. gadiem</w:t>
      </w:r>
      <w:r w:rsidRPr="00D876F9">
        <w:rPr>
          <w:rFonts w:ascii="Cambria" w:hAnsi="Cambria"/>
          <w:sz w:val="24"/>
          <w:szCs w:val="24"/>
        </w:rPr>
        <w:t xml:space="preserve"> noteiktā vidēja termiņa prioritāte septiņiem gadiem: </w:t>
      </w:r>
      <w:r w:rsidRPr="00DF106B">
        <w:rPr>
          <w:rFonts w:ascii="Cambria" w:eastAsia="Liberation Serif" w:hAnsi="Cambria" w:cs="Times New Roman"/>
          <w:b/>
          <w:bCs/>
          <w:kern w:val="1"/>
          <w:sz w:val="24"/>
          <w:szCs w:val="24"/>
          <w:lang w:eastAsia="zh-CN" w:bidi="hi-IN"/>
        </w:rPr>
        <w:t>VTP</w:t>
      </w:r>
      <w:r>
        <w:rPr>
          <w:rFonts w:ascii="Cambria" w:eastAsia="Liberation Serif" w:hAnsi="Cambria" w:cs="Times New Roman"/>
          <w:b/>
          <w:bCs/>
          <w:kern w:val="1"/>
          <w:sz w:val="24"/>
          <w:szCs w:val="24"/>
          <w:lang w:eastAsia="zh-CN" w:bidi="hi-IN"/>
        </w:rPr>
        <w:t>1</w:t>
      </w:r>
      <w:r w:rsidRPr="00DF106B">
        <w:rPr>
          <w:rFonts w:ascii="Cambria" w:eastAsia="Liberation Serif" w:hAnsi="Cambria" w:cs="Times New Roman"/>
          <w:b/>
          <w:bCs/>
          <w:kern w:val="1"/>
          <w:sz w:val="24"/>
          <w:szCs w:val="24"/>
          <w:lang w:eastAsia="zh-CN" w:bidi="hi-IN"/>
        </w:rPr>
        <w:t xml:space="preserve"> „</w:t>
      </w:r>
      <w:r>
        <w:rPr>
          <w:rFonts w:ascii="Cambria" w:eastAsia="Liberation Serif" w:hAnsi="Cambria" w:cs="Times New Roman"/>
          <w:i/>
          <w:kern w:val="1"/>
          <w:sz w:val="24"/>
          <w:szCs w:val="24"/>
          <w:lang w:eastAsia="zh-CN" w:bidi="hi-IN"/>
        </w:rPr>
        <w:t>Konkurētspējīgas un daudzveidīgas uzņēmējdarbības attīstība</w:t>
      </w:r>
      <w:r w:rsidRPr="00DF106B">
        <w:rPr>
          <w:rFonts w:ascii="Cambria" w:eastAsia="Liberation Serif" w:hAnsi="Cambria" w:cs="Times New Roman"/>
          <w:kern w:val="1"/>
          <w:sz w:val="24"/>
          <w:szCs w:val="24"/>
          <w:lang w:eastAsia="zh-CN" w:bidi="hi-IN"/>
        </w:rPr>
        <w:t xml:space="preserve">”, kam noteikts Rīcības virziens </w:t>
      </w:r>
      <w:r w:rsidRPr="00DF106B">
        <w:rPr>
          <w:rFonts w:ascii="Cambria" w:hAnsi="Cambria" w:cs="Times New Roman"/>
          <w:sz w:val="24"/>
          <w:szCs w:val="24"/>
        </w:rPr>
        <w:t>RV.</w:t>
      </w:r>
      <w:r>
        <w:rPr>
          <w:rFonts w:ascii="Cambria" w:hAnsi="Cambria" w:cs="Times New Roman"/>
          <w:sz w:val="24"/>
          <w:szCs w:val="24"/>
        </w:rPr>
        <w:t>1</w:t>
      </w:r>
      <w:r w:rsidRPr="00DF106B">
        <w:rPr>
          <w:rFonts w:ascii="Cambria" w:hAnsi="Cambria" w:cs="Times New Roman"/>
          <w:sz w:val="24"/>
          <w:szCs w:val="24"/>
        </w:rPr>
        <w:t>.</w:t>
      </w:r>
      <w:r>
        <w:rPr>
          <w:rFonts w:ascii="Cambria" w:hAnsi="Cambria" w:cs="Times New Roman"/>
          <w:sz w:val="24"/>
          <w:szCs w:val="24"/>
        </w:rPr>
        <w:t>1</w:t>
      </w:r>
      <w:r w:rsidRPr="00DF106B">
        <w:rPr>
          <w:rFonts w:ascii="Cambria" w:hAnsi="Cambria" w:cs="Times New Roman"/>
          <w:sz w:val="24"/>
          <w:szCs w:val="24"/>
        </w:rPr>
        <w:t>. „</w:t>
      </w:r>
      <w:r>
        <w:rPr>
          <w:rFonts w:ascii="Cambria" w:hAnsi="Cambria" w:cs="Times New Roman"/>
          <w:i/>
          <w:sz w:val="24"/>
          <w:szCs w:val="24"/>
        </w:rPr>
        <w:t>Tūrisma industrijas attīstīšana un vietējo produktu popularizēšana</w:t>
      </w:r>
      <w:r w:rsidRPr="00DF106B">
        <w:rPr>
          <w:rFonts w:ascii="Cambria" w:hAnsi="Cambria" w:cs="Times New Roman"/>
          <w:sz w:val="24"/>
          <w:szCs w:val="24"/>
        </w:rPr>
        <w:t>”,  un uzdevum</w:t>
      </w:r>
      <w:r>
        <w:rPr>
          <w:rFonts w:ascii="Cambria" w:hAnsi="Cambria" w:cs="Times New Roman"/>
          <w:sz w:val="24"/>
          <w:szCs w:val="24"/>
        </w:rPr>
        <w:t>a</w:t>
      </w:r>
      <w:r w:rsidRPr="00DF106B">
        <w:rPr>
          <w:rFonts w:ascii="Cambria" w:hAnsi="Cambria" w:cs="Times New Roman"/>
          <w:sz w:val="24"/>
          <w:szCs w:val="24"/>
        </w:rPr>
        <w:t xml:space="preserve"> U.</w:t>
      </w:r>
      <w:r>
        <w:rPr>
          <w:rFonts w:ascii="Cambria" w:hAnsi="Cambria" w:cs="Times New Roman"/>
          <w:sz w:val="24"/>
          <w:szCs w:val="24"/>
        </w:rPr>
        <w:t>1</w:t>
      </w:r>
      <w:r w:rsidRPr="00DF106B">
        <w:rPr>
          <w:rFonts w:ascii="Cambria" w:hAnsi="Cambria" w:cs="Times New Roman"/>
          <w:sz w:val="24"/>
          <w:szCs w:val="24"/>
        </w:rPr>
        <w:t>.3.</w:t>
      </w:r>
      <w:r>
        <w:rPr>
          <w:rFonts w:ascii="Cambria" w:hAnsi="Cambria" w:cs="Times New Roman"/>
          <w:sz w:val="24"/>
          <w:szCs w:val="24"/>
        </w:rPr>
        <w:t>2</w:t>
      </w:r>
      <w:r w:rsidRPr="00DF106B">
        <w:rPr>
          <w:rFonts w:ascii="Cambria" w:hAnsi="Cambria" w:cs="Times New Roman"/>
          <w:sz w:val="24"/>
          <w:szCs w:val="24"/>
        </w:rPr>
        <w:t>.: „</w:t>
      </w:r>
      <w:r>
        <w:rPr>
          <w:rFonts w:ascii="Cambria" w:hAnsi="Cambria" w:cs="Times New Roman"/>
          <w:b/>
          <w:i/>
          <w:sz w:val="24"/>
          <w:szCs w:val="24"/>
        </w:rPr>
        <w:t>Attīstīt tūrisma infrastruktūru</w:t>
      </w:r>
      <w:r>
        <w:rPr>
          <w:rFonts w:ascii="Cambria" w:hAnsi="Cambria" w:cs="Times New Roman"/>
          <w:sz w:val="24"/>
          <w:szCs w:val="24"/>
        </w:rPr>
        <w:t>” rīcība R.53 “</w:t>
      </w:r>
      <w:r w:rsidRPr="00E01787">
        <w:rPr>
          <w:rFonts w:ascii="Cambria" w:hAnsi="Cambria" w:cs="Times New Roman"/>
          <w:i/>
          <w:sz w:val="24"/>
          <w:szCs w:val="24"/>
        </w:rPr>
        <w:t>Privāto investoru piesaistīšana novada teritorijā kempingu, kafejnīcu u.c. servisa objektu veidošanai</w:t>
      </w:r>
      <w:r>
        <w:rPr>
          <w:rFonts w:ascii="Cambria" w:hAnsi="Cambria" w:cs="Times New Roman"/>
          <w:sz w:val="24"/>
          <w:szCs w:val="24"/>
        </w:rPr>
        <w:t>”.</w:t>
      </w:r>
    </w:p>
    <w:p w:rsidR="00AA23E2" w:rsidRPr="00D876F9" w:rsidRDefault="00AA23E2" w:rsidP="00AA23E2">
      <w:pPr>
        <w:pStyle w:val="Sarakstarindkopa"/>
        <w:spacing w:after="0" w:line="240" w:lineRule="auto"/>
        <w:ind w:left="1080"/>
        <w:jc w:val="both"/>
        <w:rPr>
          <w:rFonts w:ascii="Cambria" w:hAnsi="Cambria" w:cs="Times New Roman"/>
          <w:sz w:val="24"/>
          <w:szCs w:val="24"/>
        </w:rPr>
      </w:pPr>
    </w:p>
    <w:p w:rsidR="00AA23E2" w:rsidRPr="00D876F9" w:rsidRDefault="00AA23E2" w:rsidP="00AA23E2">
      <w:pPr>
        <w:pStyle w:val="Sarakstarindkopa"/>
        <w:numPr>
          <w:ilvl w:val="0"/>
          <w:numId w:val="5"/>
        </w:numPr>
        <w:spacing w:after="0" w:line="240" w:lineRule="auto"/>
        <w:jc w:val="both"/>
        <w:rPr>
          <w:rFonts w:ascii="Cambria" w:hAnsi="Cambria" w:cs="Times New Roman"/>
          <w:sz w:val="24"/>
          <w:szCs w:val="24"/>
        </w:rPr>
      </w:pPr>
      <w:proofErr w:type="spellStart"/>
      <w:r w:rsidRPr="00D876F9">
        <w:rPr>
          <w:rFonts w:ascii="Cambria" w:hAnsi="Cambria" w:cs="Times New Roman"/>
          <w:b/>
          <w:sz w:val="24"/>
          <w:szCs w:val="24"/>
        </w:rPr>
        <w:t>Lokālplānojuma</w:t>
      </w:r>
      <w:proofErr w:type="spellEnd"/>
      <w:r w:rsidRPr="00D876F9">
        <w:rPr>
          <w:rFonts w:ascii="Cambria" w:hAnsi="Cambria" w:cs="Times New Roman"/>
          <w:b/>
          <w:sz w:val="24"/>
          <w:szCs w:val="24"/>
        </w:rPr>
        <w:t xml:space="preserve"> izstrādes mērķis:</w:t>
      </w:r>
      <w:r w:rsidRPr="00D876F9">
        <w:rPr>
          <w:rFonts w:ascii="Cambria" w:hAnsi="Cambria" w:cs="Times New Roman"/>
          <w:sz w:val="24"/>
          <w:szCs w:val="24"/>
        </w:rPr>
        <w:t xml:space="preserve"> </w:t>
      </w:r>
    </w:p>
    <w:p w:rsidR="00AA23E2" w:rsidRPr="00D876F9" w:rsidRDefault="00AA23E2" w:rsidP="00AA23E2">
      <w:pPr>
        <w:pStyle w:val="Sarakstarindkopa"/>
        <w:numPr>
          <w:ilvl w:val="1"/>
          <w:numId w:val="5"/>
        </w:numPr>
        <w:jc w:val="both"/>
        <w:rPr>
          <w:rFonts w:ascii="Cambria" w:hAnsi="Cambria" w:cs="Times New Roman"/>
          <w:sz w:val="24"/>
          <w:szCs w:val="24"/>
        </w:rPr>
      </w:pPr>
      <w:r w:rsidRPr="00D876F9">
        <w:rPr>
          <w:rFonts w:ascii="Times New Roman" w:hAnsi="Times New Roman" w:cs="Times New Roman"/>
          <w:sz w:val="24"/>
          <w:szCs w:val="24"/>
        </w:rPr>
        <w:t>Grozīt Madonas novada teritorijas plānojumu, lai radītu priekšnoteikumus teritorijas ilgtspējīgai attīstībai, sekmējot publiskās apbūves teritoriju attīstību atbilstoši Madonas novada pašvaldības ilgtspējīgas attīstības stratēģijai 2013. - 2020.gadam. M</w:t>
      </w:r>
      <w:r w:rsidRPr="00D876F9">
        <w:rPr>
          <w:rFonts w:ascii="Cambria" w:hAnsi="Cambria" w:cs="Times New Roman"/>
          <w:sz w:val="24"/>
          <w:szCs w:val="24"/>
        </w:rPr>
        <w:t xml:space="preserve">ainīt teritorijas plānojumā noteikto atļauto teritorijas izmantošanu, pašreiz zemes gabalā atļauto teritorijas izmantošanu </w:t>
      </w:r>
      <w:r w:rsidRPr="00D876F9">
        <w:rPr>
          <w:rFonts w:ascii="Cambria" w:eastAsia="Times New Roman" w:hAnsi="Cambria" w:cs="Times New Roman"/>
          <w:sz w:val="24"/>
          <w:szCs w:val="24"/>
          <w:lang w:eastAsia="lv-LV"/>
        </w:rPr>
        <w:t>Rūpnieciskās apbūves teritoriju (R</w:t>
      </w:r>
      <w:r>
        <w:rPr>
          <w:rFonts w:ascii="Cambria" w:eastAsia="Times New Roman" w:hAnsi="Cambria" w:cs="Times New Roman"/>
          <w:sz w:val="24"/>
          <w:szCs w:val="24"/>
          <w:lang w:eastAsia="lv-LV"/>
        </w:rPr>
        <w:t>)</w:t>
      </w:r>
      <w:r w:rsidRPr="00D876F9">
        <w:rPr>
          <w:rFonts w:ascii="Cambria" w:eastAsia="Times New Roman" w:hAnsi="Cambria" w:cs="Times New Roman"/>
          <w:sz w:val="24"/>
          <w:szCs w:val="24"/>
          <w:lang w:eastAsia="lv-LV"/>
        </w:rPr>
        <w:t xml:space="preserve"> uz publiskās apbūves teritoriju (P) un </w:t>
      </w:r>
      <w:r w:rsidRPr="00D876F9">
        <w:rPr>
          <w:rFonts w:ascii="Cambria" w:eastAsia="Times New Roman" w:hAnsi="Cambria" w:cs="Times New Roman"/>
          <w:bCs/>
          <w:sz w:val="24"/>
          <w:szCs w:val="24"/>
          <w:lang w:eastAsia="lv-LV"/>
        </w:rPr>
        <w:t>Transporta infrastruktūras teritorija (TR)</w:t>
      </w:r>
      <w:r w:rsidRPr="00D876F9">
        <w:rPr>
          <w:rFonts w:ascii="Cambria" w:hAnsi="Cambria" w:cs="Times New Roman"/>
          <w:sz w:val="24"/>
          <w:szCs w:val="24"/>
        </w:rPr>
        <w:t>, pamatojot teritorijas plānojuma grozījumu nepieciešamību.</w:t>
      </w:r>
    </w:p>
    <w:p w:rsidR="00AA23E2" w:rsidRPr="00D876F9" w:rsidRDefault="00AA23E2" w:rsidP="00AA23E2">
      <w:pPr>
        <w:pStyle w:val="Sarakstarindkopa"/>
        <w:numPr>
          <w:ilvl w:val="0"/>
          <w:numId w:val="5"/>
        </w:numPr>
        <w:rPr>
          <w:rFonts w:ascii="Times New Roman" w:hAnsi="Times New Roman" w:cs="Times New Roman"/>
          <w:b/>
          <w:sz w:val="24"/>
          <w:szCs w:val="24"/>
        </w:rPr>
      </w:pPr>
      <w:proofErr w:type="spellStart"/>
      <w:r w:rsidRPr="00D876F9">
        <w:rPr>
          <w:rFonts w:ascii="Cambria" w:hAnsi="Cambria" w:cs="Times New Roman"/>
          <w:b/>
          <w:sz w:val="24"/>
          <w:szCs w:val="24"/>
        </w:rPr>
        <w:t>Lokālplānojuma</w:t>
      </w:r>
      <w:proofErr w:type="spellEnd"/>
      <w:r w:rsidRPr="00D876F9">
        <w:rPr>
          <w:rFonts w:ascii="Cambria" w:hAnsi="Cambria" w:cs="Times New Roman"/>
          <w:b/>
          <w:sz w:val="24"/>
          <w:szCs w:val="24"/>
        </w:rPr>
        <w:t xml:space="preserve"> teritorija:</w:t>
      </w:r>
    </w:p>
    <w:p w:rsidR="00AA23E2" w:rsidRPr="00D876F9" w:rsidRDefault="00AA23E2" w:rsidP="00AA23E2">
      <w:pPr>
        <w:pStyle w:val="Sarakstarindkopa"/>
        <w:numPr>
          <w:ilvl w:val="1"/>
          <w:numId w:val="5"/>
        </w:numPr>
        <w:jc w:val="both"/>
        <w:rPr>
          <w:rFonts w:ascii="Times New Roman" w:hAnsi="Times New Roman" w:cs="Times New Roman"/>
          <w:sz w:val="24"/>
          <w:szCs w:val="24"/>
        </w:rPr>
      </w:pPr>
      <w:proofErr w:type="spellStart"/>
      <w:r>
        <w:rPr>
          <w:rFonts w:ascii="Californian FB" w:hAnsi="Californian FB" w:cs="Arial"/>
          <w:sz w:val="24"/>
          <w:szCs w:val="24"/>
        </w:rPr>
        <w:t>Lok</w:t>
      </w:r>
      <w:r>
        <w:rPr>
          <w:rFonts w:ascii="Cambria" w:hAnsi="Cambria" w:cs="Arial"/>
          <w:sz w:val="24"/>
          <w:szCs w:val="24"/>
        </w:rPr>
        <w:t>ālplānojuma</w:t>
      </w:r>
      <w:proofErr w:type="spellEnd"/>
      <w:r>
        <w:rPr>
          <w:rFonts w:ascii="Cambria" w:hAnsi="Cambria" w:cs="Arial"/>
          <w:sz w:val="24"/>
          <w:szCs w:val="24"/>
        </w:rPr>
        <w:t xml:space="preserve"> robeža ir n</w:t>
      </w:r>
      <w:r w:rsidRPr="00324887">
        <w:rPr>
          <w:rFonts w:ascii="Californian FB" w:hAnsi="Californian FB" w:cs="Arial"/>
          <w:sz w:val="24"/>
          <w:szCs w:val="24"/>
        </w:rPr>
        <w:t xml:space="preserve">ekustamais </w:t>
      </w:r>
      <w:r w:rsidRPr="00324887">
        <w:rPr>
          <w:rFonts w:ascii="Cambria" w:hAnsi="Cambria" w:cs="Cambria"/>
          <w:sz w:val="24"/>
          <w:szCs w:val="24"/>
        </w:rPr>
        <w:t>ī</w:t>
      </w:r>
      <w:r w:rsidRPr="00324887">
        <w:rPr>
          <w:rFonts w:ascii="Californian FB" w:hAnsi="Californian FB" w:cs="Arial"/>
          <w:sz w:val="24"/>
          <w:szCs w:val="24"/>
        </w:rPr>
        <w:t>pa</w:t>
      </w:r>
      <w:r w:rsidRPr="00324887">
        <w:rPr>
          <w:rFonts w:ascii="Californian FB" w:hAnsi="Californian FB" w:cs="Californian FB"/>
          <w:sz w:val="24"/>
          <w:szCs w:val="24"/>
        </w:rPr>
        <w:t>š</w:t>
      </w:r>
      <w:r w:rsidRPr="00324887">
        <w:rPr>
          <w:rFonts w:ascii="Californian FB" w:hAnsi="Californian FB" w:cs="Arial"/>
          <w:sz w:val="24"/>
          <w:szCs w:val="24"/>
        </w:rPr>
        <w:t>ums “Aronas muiža”, Kalsnavas pagast</w:t>
      </w:r>
      <w:r w:rsidRPr="00324887">
        <w:rPr>
          <w:rFonts w:ascii="Cambria" w:hAnsi="Cambria" w:cs="Cambria"/>
          <w:sz w:val="24"/>
          <w:szCs w:val="24"/>
        </w:rPr>
        <w:t>ā</w:t>
      </w:r>
      <w:r w:rsidRPr="00324887">
        <w:rPr>
          <w:rFonts w:ascii="Californian FB" w:hAnsi="Californian FB" w:cs="Arial"/>
          <w:sz w:val="24"/>
          <w:szCs w:val="24"/>
        </w:rPr>
        <w:t>, Madonas novad</w:t>
      </w:r>
      <w:r w:rsidRPr="00324887">
        <w:rPr>
          <w:rFonts w:ascii="Cambria" w:hAnsi="Cambria" w:cs="Cambria"/>
          <w:sz w:val="24"/>
          <w:szCs w:val="24"/>
        </w:rPr>
        <w:t>ā</w:t>
      </w:r>
      <w:r w:rsidRPr="00324887">
        <w:rPr>
          <w:rFonts w:ascii="Californian FB" w:hAnsi="Californian FB" w:cs="Arial"/>
          <w:sz w:val="24"/>
          <w:szCs w:val="24"/>
        </w:rPr>
        <w:t xml:space="preserve">, kad.nr. 70620110376, </w:t>
      </w:r>
      <w:r>
        <w:rPr>
          <w:rFonts w:ascii="Californian FB" w:hAnsi="Californian FB" w:cs="Arial"/>
          <w:sz w:val="24"/>
          <w:szCs w:val="24"/>
        </w:rPr>
        <w:t>robežas un teritorija l</w:t>
      </w:r>
      <w:r>
        <w:rPr>
          <w:rFonts w:ascii="Cambria" w:hAnsi="Cambria" w:cs="Arial"/>
          <w:sz w:val="24"/>
          <w:szCs w:val="24"/>
        </w:rPr>
        <w:t>īdz valsts vietējas nozīmes autoceļam P82</w:t>
      </w:r>
      <w:r w:rsidRPr="00D876F9">
        <w:rPr>
          <w:rFonts w:ascii="Cambria" w:eastAsia="Times New Roman" w:hAnsi="Cambria" w:cs="Times New Roman"/>
          <w:bCs/>
          <w:sz w:val="24"/>
          <w:szCs w:val="24"/>
          <w:lang w:eastAsia="lv-LV"/>
        </w:rPr>
        <w:t xml:space="preserve"> (skatīt lēmuma pielikumu Nr.2).</w:t>
      </w:r>
    </w:p>
    <w:p w:rsidR="00AA23E2" w:rsidRPr="00D876F9" w:rsidRDefault="00AA23E2" w:rsidP="00AA23E2">
      <w:pPr>
        <w:pStyle w:val="Sarakstarindkopa"/>
        <w:numPr>
          <w:ilvl w:val="0"/>
          <w:numId w:val="5"/>
        </w:numPr>
        <w:jc w:val="both"/>
        <w:rPr>
          <w:rFonts w:ascii="Times New Roman" w:hAnsi="Times New Roman" w:cs="Times New Roman"/>
          <w:b/>
          <w:sz w:val="24"/>
          <w:szCs w:val="24"/>
        </w:rPr>
      </w:pPr>
      <w:proofErr w:type="spellStart"/>
      <w:r w:rsidRPr="00D876F9">
        <w:rPr>
          <w:rFonts w:ascii="Times New Roman" w:hAnsi="Times New Roman" w:cs="Times New Roman"/>
          <w:b/>
          <w:sz w:val="24"/>
          <w:szCs w:val="24"/>
        </w:rPr>
        <w:t>Lokālplānojuma</w:t>
      </w:r>
      <w:proofErr w:type="spellEnd"/>
      <w:r w:rsidRPr="00D876F9">
        <w:rPr>
          <w:rFonts w:ascii="Times New Roman" w:hAnsi="Times New Roman" w:cs="Times New Roman"/>
          <w:b/>
          <w:sz w:val="24"/>
          <w:szCs w:val="24"/>
        </w:rPr>
        <w:t xml:space="preserve"> izstrādes uzdevumi:</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Cambria" w:hAnsi="Cambria" w:cs="Times New Roman"/>
          <w:sz w:val="24"/>
          <w:szCs w:val="24"/>
        </w:rPr>
        <w:t xml:space="preserve">Pamatot izmaiņas teritorijas plānojumā, esošo atļauto teritorijas izmantošanu </w:t>
      </w:r>
      <w:r w:rsidRPr="00D876F9">
        <w:rPr>
          <w:rFonts w:ascii="Cambria" w:eastAsia="Times New Roman" w:hAnsi="Cambria" w:cs="Times New Roman"/>
          <w:sz w:val="24"/>
          <w:szCs w:val="24"/>
          <w:lang w:eastAsia="lv-LV"/>
        </w:rPr>
        <w:t>Rūpnieciskās apbūves teritorija (R</w:t>
      </w:r>
      <w:r w:rsidR="00036795">
        <w:rPr>
          <w:rFonts w:ascii="Cambria" w:eastAsia="Times New Roman" w:hAnsi="Cambria" w:cs="Times New Roman"/>
          <w:sz w:val="24"/>
          <w:szCs w:val="24"/>
          <w:lang w:eastAsia="lv-LV"/>
        </w:rPr>
        <w:t>)</w:t>
      </w:r>
      <w:r w:rsidRPr="00D876F9">
        <w:rPr>
          <w:rFonts w:ascii="Cambria" w:hAnsi="Cambria" w:cs="Times New Roman"/>
          <w:sz w:val="24"/>
          <w:szCs w:val="24"/>
        </w:rPr>
        <w:t xml:space="preserve"> vietā nosakot </w:t>
      </w:r>
      <w:r w:rsidRPr="00D876F9">
        <w:rPr>
          <w:rFonts w:ascii="Cambria" w:hAnsi="Cambria" w:cs="Times New Roman"/>
          <w:sz w:val="24"/>
          <w:szCs w:val="24"/>
        </w:rPr>
        <w:lastRenderedPageBreak/>
        <w:t xml:space="preserve">funkcionālo zonu </w:t>
      </w:r>
      <w:r w:rsidRPr="00D876F9">
        <w:rPr>
          <w:rFonts w:ascii="Cambria" w:eastAsia="Times New Roman" w:hAnsi="Cambria" w:cs="Times New Roman"/>
          <w:sz w:val="24"/>
          <w:szCs w:val="24"/>
          <w:lang w:eastAsia="lv-LV"/>
        </w:rPr>
        <w:t xml:space="preserve">Publiskās apbūves teritoriju (P) </w:t>
      </w:r>
      <w:r w:rsidR="00036795" w:rsidRPr="00D876F9">
        <w:rPr>
          <w:rFonts w:ascii="Cambria" w:eastAsia="Times New Roman" w:hAnsi="Cambria" w:cs="Times New Roman"/>
          <w:sz w:val="24"/>
          <w:szCs w:val="24"/>
          <w:lang w:eastAsia="lv-LV"/>
        </w:rPr>
        <w:t xml:space="preserve">un </w:t>
      </w:r>
      <w:r w:rsidR="00036795" w:rsidRPr="00D876F9">
        <w:rPr>
          <w:rFonts w:ascii="Cambria" w:eastAsia="Times New Roman" w:hAnsi="Cambria" w:cs="Times New Roman"/>
          <w:bCs/>
          <w:sz w:val="24"/>
          <w:szCs w:val="24"/>
          <w:lang w:eastAsia="lv-LV"/>
        </w:rPr>
        <w:t>Transporta infrastruktūras teritorija (TR)</w:t>
      </w:r>
      <w:r w:rsidR="00036795">
        <w:rPr>
          <w:rFonts w:ascii="Cambria" w:eastAsia="Times New Roman" w:hAnsi="Cambria" w:cs="Times New Roman"/>
          <w:bCs/>
          <w:sz w:val="24"/>
          <w:szCs w:val="24"/>
          <w:lang w:eastAsia="lv-LV"/>
        </w:rPr>
        <w:t xml:space="preserve"> </w:t>
      </w:r>
      <w:r w:rsidR="00036795" w:rsidRPr="00815E0E">
        <w:rPr>
          <w:rFonts w:ascii="Cambria" w:eastAsia="Times New Roman" w:hAnsi="Cambria" w:cs="Times New Roman"/>
          <w:b/>
          <w:sz w:val="24"/>
          <w:szCs w:val="24"/>
          <w:lang w:eastAsia="lv-LV"/>
        </w:rPr>
        <w:t>vasarnīcu, viesu māju vai tam līdzīgu objektu apbū</w:t>
      </w:r>
      <w:r w:rsidR="00036795">
        <w:rPr>
          <w:rFonts w:ascii="Cambria" w:eastAsia="Times New Roman" w:hAnsi="Cambria" w:cs="Times New Roman"/>
          <w:b/>
          <w:sz w:val="24"/>
          <w:szCs w:val="24"/>
          <w:lang w:eastAsia="lv-LV"/>
        </w:rPr>
        <w:t>vei</w:t>
      </w:r>
      <w:r w:rsidRPr="00D876F9">
        <w:rPr>
          <w:rFonts w:ascii="Cambria" w:eastAsia="Times New Roman" w:hAnsi="Cambria" w:cs="Times New Roman"/>
          <w:sz w:val="24"/>
          <w:szCs w:val="24"/>
          <w:lang w:eastAsia="lv-LV"/>
        </w:rPr>
        <w:t xml:space="preserve"> </w:t>
      </w:r>
      <w:r w:rsidR="00036795">
        <w:rPr>
          <w:rFonts w:ascii="Cambria" w:hAnsi="Cambria" w:cs="Arial"/>
          <w:sz w:val="24"/>
          <w:szCs w:val="24"/>
        </w:rPr>
        <w:t>n</w:t>
      </w:r>
      <w:r w:rsidR="00036795" w:rsidRPr="00324887">
        <w:rPr>
          <w:rFonts w:ascii="Californian FB" w:hAnsi="Californian FB" w:cs="Arial"/>
          <w:sz w:val="24"/>
          <w:szCs w:val="24"/>
        </w:rPr>
        <w:t>ekustam</w:t>
      </w:r>
      <w:r w:rsidR="00036795">
        <w:rPr>
          <w:rFonts w:ascii="Cambria" w:hAnsi="Cambria" w:cs="Arial"/>
          <w:sz w:val="24"/>
          <w:szCs w:val="24"/>
        </w:rPr>
        <w:t>ā</w:t>
      </w:r>
      <w:r w:rsidR="00036795" w:rsidRPr="00324887">
        <w:rPr>
          <w:rFonts w:ascii="Californian FB" w:hAnsi="Californian FB" w:cs="Arial"/>
          <w:sz w:val="24"/>
          <w:szCs w:val="24"/>
        </w:rPr>
        <w:t xml:space="preserve"> </w:t>
      </w:r>
      <w:r w:rsidR="00036795" w:rsidRPr="00324887">
        <w:rPr>
          <w:rFonts w:ascii="Cambria" w:hAnsi="Cambria" w:cs="Cambria"/>
          <w:sz w:val="24"/>
          <w:szCs w:val="24"/>
        </w:rPr>
        <w:t>ī</w:t>
      </w:r>
      <w:r w:rsidR="00036795" w:rsidRPr="00324887">
        <w:rPr>
          <w:rFonts w:ascii="Californian FB" w:hAnsi="Californian FB" w:cs="Arial"/>
          <w:sz w:val="24"/>
          <w:szCs w:val="24"/>
        </w:rPr>
        <w:t>pa</w:t>
      </w:r>
      <w:r w:rsidR="00036795" w:rsidRPr="00324887">
        <w:rPr>
          <w:rFonts w:ascii="Californian FB" w:hAnsi="Californian FB" w:cs="Californian FB"/>
          <w:sz w:val="24"/>
          <w:szCs w:val="24"/>
        </w:rPr>
        <w:t>š</w:t>
      </w:r>
      <w:r w:rsidR="00036795" w:rsidRPr="00324887">
        <w:rPr>
          <w:rFonts w:ascii="Californian FB" w:hAnsi="Californian FB" w:cs="Arial"/>
          <w:sz w:val="24"/>
          <w:szCs w:val="24"/>
        </w:rPr>
        <w:t>um</w:t>
      </w:r>
      <w:r w:rsidR="00036795">
        <w:rPr>
          <w:rFonts w:ascii="Cambria" w:hAnsi="Cambria" w:cs="Arial"/>
          <w:sz w:val="24"/>
          <w:szCs w:val="24"/>
        </w:rPr>
        <w:t>ā</w:t>
      </w:r>
      <w:r w:rsidR="00036795" w:rsidRPr="00324887">
        <w:rPr>
          <w:rFonts w:ascii="Californian FB" w:hAnsi="Californian FB" w:cs="Arial"/>
          <w:sz w:val="24"/>
          <w:szCs w:val="24"/>
        </w:rPr>
        <w:t xml:space="preserve"> “Aronas muiža”, Kalsnavas pagast</w:t>
      </w:r>
      <w:r w:rsidR="00036795" w:rsidRPr="00324887">
        <w:rPr>
          <w:rFonts w:ascii="Cambria" w:hAnsi="Cambria" w:cs="Cambria"/>
          <w:sz w:val="24"/>
          <w:szCs w:val="24"/>
        </w:rPr>
        <w:t>ā</w:t>
      </w:r>
      <w:r w:rsidR="00036795" w:rsidRPr="00324887">
        <w:rPr>
          <w:rFonts w:ascii="Californian FB" w:hAnsi="Californian FB" w:cs="Arial"/>
          <w:sz w:val="24"/>
          <w:szCs w:val="24"/>
        </w:rPr>
        <w:t>, Madonas novad</w:t>
      </w:r>
      <w:r w:rsidR="00036795" w:rsidRPr="00324887">
        <w:rPr>
          <w:rFonts w:ascii="Cambria" w:hAnsi="Cambria" w:cs="Cambria"/>
          <w:sz w:val="24"/>
          <w:szCs w:val="24"/>
        </w:rPr>
        <w:t>ā</w:t>
      </w:r>
      <w:r w:rsidR="00036795" w:rsidRPr="00324887">
        <w:rPr>
          <w:rFonts w:ascii="Californian FB" w:hAnsi="Californian FB" w:cs="Arial"/>
          <w:sz w:val="24"/>
          <w:szCs w:val="24"/>
        </w:rPr>
        <w:t>, kad.nr. 70620110376,</w:t>
      </w:r>
      <w:r w:rsidRPr="00D876F9">
        <w:rPr>
          <w:rFonts w:ascii="Cambria" w:eastAsia="Times New Roman" w:hAnsi="Cambria" w:cs="Times New Roman"/>
          <w:sz w:val="24"/>
          <w:szCs w:val="24"/>
          <w:lang w:eastAsia="lv-LV"/>
        </w:rPr>
        <w:t>.</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Izvērtēt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teritorijā plānotās funkcionālās zonas ietekmi uz blakus esošo zemesgabalu pašreizējo  un atļauto izmantošanu un attīstības iespējām</w:t>
      </w:r>
      <w:r w:rsidR="00036795">
        <w:rPr>
          <w:rFonts w:ascii="Times New Roman" w:hAnsi="Times New Roman" w:cs="Times New Roman"/>
          <w:sz w:val="24"/>
          <w:szCs w:val="24"/>
        </w:rPr>
        <w:t>, kā arī esošās Rūpnieciskās apbūves teritorijas ietekmi un plānoto publiskās apbūves teritoriju</w:t>
      </w:r>
      <w:r w:rsidRPr="00D876F9">
        <w:rPr>
          <w:rFonts w:ascii="Times New Roman" w:hAnsi="Times New Roman" w:cs="Times New Roman"/>
          <w:sz w:val="24"/>
          <w:szCs w:val="24"/>
        </w:rPr>
        <w:t>;</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Izstrādāt perspektīvas transporta infrastruktūras risinājumus, ņemot vērā plānojamās darbības raksturu un apjomu. Jāparedz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teritorijā plānot</w:t>
      </w:r>
      <w:r w:rsidR="00FB44D3">
        <w:rPr>
          <w:rFonts w:ascii="Times New Roman" w:hAnsi="Times New Roman" w:cs="Times New Roman"/>
          <w:sz w:val="24"/>
          <w:szCs w:val="24"/>
        </w:rPr>
        <w:t>ās ielas</w:t>
      </w:r>
      <w:r w:rsidRPr="00D876F9">
        <w:rPr>
          <w:rFonts w:ascii="Times New Roman" w:hAnsi="Times New Roman" w:cs="Times New Roman"/>
          <w:sz w:val="24"/>
          <w:szCs w:val="24"/>
        </w:rPr>
        <w:t xml:space="preserve"> </w:t>
      </w:r>
      <w:proofErr w:type="spellStart"/>
      <w:r w:rsidR="00FB44D3">
        <w:rPr>
          <w:rFonts w:ascii="Times New Roman" w:hAnsi="Times New Roman" w:cs="Times New Roman"/>
          <w:sz w:val="24"/>
          <w:szCs w:val="24"/>
        </w:rPr>
        <w:t>pie</w:t>
      </w:r>
      <w:r w:rsidRPr="00D876F9">
        <w:rPr>
          <w:rFonts w:ascii="Times New Roman" w:hAnsi="Times New Roman" w:cs="Times New Roman"/>
          <w:sz w:val="24"/>
          <w:szCs w:val="24"/>
        </w:rPr>
        <w:t>slēgumu</w:t>
      </w:r>
      <w:proofErr w:type="spellEnd"/>
      <w:r w:rsidRPr="00D876F9">
        <w:rPr>
          <w:rFonts w:ascii="Times New Roman" w:hAnsi="Times New Roman" w:cs="Times New Roman"/>
          <w:sz w:val="24"/>
          <w:szCs w:val="24"/>
        </w:rPr>
        <w:t xml:space="preserve"> ar esošo </w:t>
      </w:r>
      <w:r w:rsidR="00FB44D3">
        <w:rPr>
          <w:rFonts w:ascii="Times New Roman" w:hAnsi="Times New Roman" w:cs="Times New Roman"/>
          <w:sz w:val="24"/>
          <w:szCs w:val="24"/>
        </w:rPr>
        <w:t>valsts vietējas nozīmes ceļu P82</w:t>
      </w:r>
      <w:r w:rsidRPr="00D876F9">
        <w:rPr>
          <w:rFonts w:ascii="Times New Roman" w:hAnsi="Times New Roman" w:cs="Times New Roman"/>
          <w:sz w:val="24"/>
          <w:szCs w:val="24"/>
        </w:rPr>
        <w:t xml:space="preserve">. </w:t>
      </w:r>
    </w:p>
    <w:p w:rsidR="00036795" w:rsidRDefault="00036795" w:rsidP="00AA23E2">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Paredzēt</w:t>
      </w:r>
      <w:r w:rsidR="00AA23E2" w:rsidRPr="00D876F9">
        <w:rPr>
          <w:rFonts w:ascii="Times New Roman" w:hAnsi="Times New Roman" w:cs="Times New Roman"/>
          <w:sz w:val="24"/>
          <w:szCs w:val="24"/>
        </w:rPr>
        <w:t xml:space="preserve"> inženiertehniskās infrastruktūras nodrošinājum</w:t>
      </w:r>
      <w:r>
        <w:rPr>
          <w:rFonts w:ascii="Times New Roman" w:hAnsi="Times New Roman" w:cs="Times New Roman"/>
          <w:sz w:val="24"/>
          <w:szCs w:val="24"/>
        </w:rPr>
        <w:t>u</w:t>
      </w:r>
      <w:r w:rsidR="00AA23E2" w:rsidRPr="00D876F9">
        <w:rPr>
          <w:rFonts w:ascii="Times New Roman" w:hAnsi="Times New Roman" w:cs="Times New Roman"/>
          <w:sz w:val="24"/>
          <w:szCs w:val="24"/>
        </w:rPr>
        <w:t xml:space="preserve"> atbilst</w:t>
      </w:r>
      <w:r>
        <w:rPr>
          <w:rFonts w:ascii="Times New Roman" w:hAnsi="Times New Roman" w:cs="Times New Roman"/>
          <w:sz w:val="24"/>
          <w:szCs w:val="24"/>
        </w:rPr>
        <w:t>oši</w:t>
      </w:r>
      <w:r w:rsidR="00AA23E2" w:rsidRPr="00D876F9">
        <w:rPr>
          <w:rFonts w:ascii="Times New Roman" w:hAnsi="Times New Roman" w:cs="Times New Roman"/>
          <w:sz w:val="24"/>
          <w:szCs w:val="24"/>
        </w:rPr>
        <w:t xml:space="preserve"> teritorijas perspektīvajai attīstībai un noteikt nepieciešamo perspektīvo inženiertehniskās apgād</w:t>
      </w:r>
      <w:r>
        <w:rPr>
          <w:rFonts w:ascii="Times New Roman" w:hAnsi="Times New Roman" w:cs="Times New Roman"/>
          <w:sz w:val="24"/>
          <w:szCs w:val="24"/>
        </w:rPr>
        <w:t>es tīklu un būvju izvietojumu saskaņā ar spēkā esošiem normatīviem aktiem.</w:t>
      </w:r>
    </w:p>
    <w:p w:rsidR="00AA23E2" w:rsidRPr="00D876F9" w:rsidRDefault="00036795" w:rsidP="00AA23E2">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Paredzēt publisko koplietošanas teritoriju</w:t>
      </w:r>
      <w:r w:rsidR="00AA23E2" w:rsidRPr="00D876F9">
        <w:rPr>
          <w:rFonts w:ascii="Times New Roman" w:hAnsi="Times New Roman" w:cs="Times New Roman"/>
          <w:sz w:val="24"/>
          <w:szCs w:val="24"/>
        </w:rPr>
        <w:t xml:space="preserve"> </w:t>
      </w:r>
      <w:r>
        <w:rPr>
          <w:rFonts w:ascii="Times New Roman" w:hAnsi="Times New Roman" w:cs="Times New Roman"/>
          <w:sz w:val="24"/>
          <w:szCs w:val="24"/>
        </w:rPr>
        <w:t>atbilstoši Madonas novada pašvaldības Teritorijas izmantošanas un apbūves noteikumiem.</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Projekta sastāvā  izstrādāt teritorijas izmantošanas un apbūves noteikumus </w:t>
      </w:r>
      <w:proofErr w:type="spellStart"/>
      <w:r w:rsidRPr="00D876F9">
        <w:rPr>
          <w:rFonts w:ascii="Times New Roman" w:hAnsi="Times New Roman" w:cs="Times New Roman"/>
          <w:sz w:val="24"/>
          <w:szCs w:val="24"/>
        </w:rPr>
        <w:t>lokālplānojumā</w:t>
      </w:r>
      <w:proofErr w:type="spellEnd"/>
      <w:r w:rsidRPr="00D876F9">
        <w:rPr>
          <w:rFonts w:ascii="Times New Roman" w:hAnsi="Times New Roman" w:cs="Times New Roman"/>
          <w:sz w:val="24"/>
          <w:szCs w:val="24"/>
        </w:rPr>
        <w:t xml:space="preserve"> ietvertajai  teritorijai, </w:t>
      </w:r>
      <w:r w:rsidR="00036795">
        <w:rPr>
          <w:rFonts w:ascii="Times New Roman" w:hAnsi="Times New Roman" w:cs="Times New Roman"/>
          <w:sz w:val="24"/>
          <w:szCs w:val="24"/>
        </w:rPr>
        <w:t xml:space="preserve">noteikt </w:t>
      </w:r>
      <w:r w:rsidRPr="00D876F9">
        <w:rPr>
          <w:rFonts w:ascii="Times New Roman" w:hAnsi="Times New Roman" w:cs="Times New Roman"/>
          <w:sz w:val="24"/>
          <w:szCs w:val="24"/>
        </w:rPr>
        <w:t xml:space="preserve">apbūves parametrus, precizēt funkcionālās zonas galvenos izmantošanas veidus un atļautās </w:t>
      </w:r>
      <w:proofErr w:type="spellStart"/>
      <w:r w:rsidRPr="00D876F9">
        <w:rPr>
          <w:rFonts w:ascii="Times New Roman" w:hAnsi="Times New Roman" w:cs="Times New Roman"/>
          <w:sz w:val="24"/>
          <w:szCs w:val="24"/>
        </w:rPr>
        <w:t>papildizmantošanas</w:t>
      </w:r>
      <w:proofErr w:type="spellEnd"/>
      <w:r w:rsidRPr="00D876F9">
        <w:rPr>
          <w:rFonts w:ascii="Times New Roman" w:hAnsi="Times New Roman" w:cs="Times New Roman"/>
          <w:sz w:val="24"/>
          <w:szCs w:val="24"/>
        </w:rPr>
        <w:t xml:space="preserve">. </w:t>
      </w:r>
    </w:p>
    <w:p w:rsidR="00AA23E2" w:rsidRPr="00036795" w:rsidRDefault="00AA23E2" w:rsidP="00AA23E2">
      <w:pPr>
        <w:pStyle w:val="Sarakstarindkopa"/>
        <w:numPr>
          <w:ilvl w:val="1"/>
          <w:numId w:val="5"/>
        </w:numPr>
        <w:jc w:val="both"/>
        <w:rPr>
          <w:rFonts w:ascii="Times New Roman" w:hAnsi="Times New Roman" w:cs="Times New Roman"/>
          <w:sz w:val="24"/>
          <w:szCs w:val="24"/>
        </w:rPr>
      </w:pPr>
      <w:r w:rsidRPr="00D876F9">
        <w:rPr>
          <w:rFonts w:ascii="Cambria" w:hAnsi="Cambria" w:cs="Times New Roman"/>
          <w:sz w:val="24"/>
          <w:szCs w:val="24"/>
        </w:rPr>
        <w:t xml:space="preserve">Atbilstoši mēroga noteiktībai precizēt apgrūtinātās teritorijas un objektus, kuriem noteiktas aizsargjoslas, precizēt </w:t>
      </w:r>
      <w:r w:rsidR="00036795">
        <w:rPr>
          <w:rFonts w:ascii="Cambria" w:hAnsi="Cambria" w:cs="Times New Roman"/>
          <w:sz w:val="24"/>
          <w:szCs w:val="24"/>
        </w:rPr>
        <w:t>ielu sarkanās līnijas.</w:t>
      </w:r>
    </w:p>
    <w:p w:rsidR="00036795" w:rsidRPr="00D876F9" w:rsidRDefault="00036795" w:rsidP="00036795">
      <w:pPr>
        <w:pStyle w:val="Sarakstarindkopa"/>
        <w:ind w:left="1080"/>
        <w:jc w:val="both"/>
        <w:rPr>
          <w:rFonts w:ascii="Times New Roman" w:hAnsi="Times New Roman" w:cs="Times New Roman"/>
          <w:sz w:val="24"/>
          <w:szCs w:val="24"/>
        </w:rPr>
      </w:pPr>
    </w:p>
    <w:p w:rsidR="00AA23E2" w:rsidRPr="00D876F9" w:rsidRDefault="00AA23E2" w:rsidP="00AA23E2">
      <w:pPr>
        <w:pStyle w:val="Sarakstarindkopa"/>
        <w:numPr>
          <w:ilvl w:val="0"/>
          <w:numId w:val="5"/>
        </w:numPr>
        <w:spacing w:after="0" w:line="240" w:lineRule="auto"/>
        <w:jc w:val="both"/>
        <w:rPr>
          <w:rFonts w:ascii="Cambria" w:hAnsi="Cambria" w:cs="Times New Roman"/>
          <w:b/>
          <w:sz w:val="24"/>
          <w:szCs w:val="24"/>
        </w:rPr>
      </w:pPr>
      <w:proofErr w:type="spellStart"/>
      <w:r w:rsidRPr="00D876F9">
        <w:rPr>
          <w:rFonts w:ascii="Cambria" w:hAnsi="Cambria" w:cs="Times New Roman"/>
          <w:b/>
          <w:sz w:val="24"/>
          <w:szCs w:val="24"/>
        </w:rPr>
        <w:t>Lokālplānojums</w:t>
      </w:r>
      <w:proofErr w:type="spellEnd"/>
      <w:r w:rsidRPr="00D876F9">
        <w:rPr>
          <w:rFonts w:ascii="Cambria" w:hAnsi="Cambria" w:cs="Times New Roman"/>
          <w:b/>
          <w:sz w:val="24"/>
          <w:szCs w:val="24"/>
        </w:rPr>
        <w:t xml:space="preserve"> izstrādājams saskaņā ar šādiem Latvijas Republikas normatīvajiem aktiem un plānošanas dokumentiem:</w:t>
      </w:r>
    </w:p>
    <w:p w:rsidR="00AA23E2" w:rsidRPr="00D876F9" w:rsidRDefault="00AA23E2" w:rsidP="00AA23E2">
      <w:pPr>
        <w:pStyle w:val="Sarakstarindkopa"/>
        <w:numPr>
          <w:ilvl w:val="1"/>
          <w:numId w:val="5"/>
        </w:numPr>
        <w:spacing w:after="0" w:line="240" w:lineRule="auto"/>
        <w:jc w:val="both"/>
        <w:rPr>
          <w:rFonts w:ascii="Cambria" w:hAnsi="Cambria" w:cs="Times New Roman"/>
          <w:b/>
          <w:sz w:val="24"/>
          <w:szCs w:val="24"/>
        </w:rPr>
      </w:pPr>
      <w:r w:rsidRPr="00D876F9">
        <w:rPr>
          <w:rFonts w:ascii="Cambria" w:hAnsi="Cambria" w:cs="Times New Roman"/>
          <w:sz w:val="24"/>
          <w:szCs w:val="24"/>
        </w:rPr>
        <w:t>Teritorijas attīstības plānošanas likums;</w:t>
      </w:r>
    </w:p>
    <w:p w:rsidR="00AA23E2" w:rsidRPr="00D876F9" w:rsidRDefault="00AA23E2" w:rsidP="00AA23E2">
      <w:pPr>
        <w:pStyle w:val="Sarakstarindkopa"/>
        <w:numPr>
          <w:ilvl w:val="1"/>
          <w:numId w:val="5"/>
        </w:numPr>
        <w:spacing w:after="0" w:line="240" w:lineRule="auto"/>
        <w:jc w:val="both"/>
        <w:rPr>
          <w:rFonts w:ascii="Cambria" w:hAnsi="Cambria" w:cs="Times New Roman"/>
          <w:b/>
          <w:sz w:val="24"/>
          <w:szCs w:val="24"/>
        </w:rPr>
      </w:pPr>
      <w:r w:rsidRPr="00D876F9">
        <w:rPr>
          <w:rFonts w:ascii="Cambria" w:hAnsi="Cambria" w:cs="Times New Roman"/>
          <w:sz w:val="24"/>
          <w:szCs w:val="24"/>
        </w:rPr>
        <w:t>Aizsargjoslu likums;</w:t>
      </w:r>
    </w:p>
    <w:p w:rsidR="00AA23E2" w:rsidRPr="00D876F9" w:rsidRDefault="00AA23E2" w:rsidP="00AA23E2">
      <w:pPr>
        <w:pStyle w:val="Sarakstarindkopa"/>
        <w:numPr>
          <w:ilvl w:val="1"/>
          <w:numId w:val="5"/>
        </w:numPr>
        <w:spacing w:after="0" w:line="240" w:lineRule="auto"/>
        <w:jc w:val="both"/>
        <w:rPr>
          <w:rFonts w:ascii="Cambria" w:hAnsi="Cambria" w:cs="Times New Roman"/>
          <w:b/>
          <w:sz w:val="24"/>
          <w:szCs w:val="24"/>
        </w:rPr>
      </w:pPr>
      <w:r w:rsidRPr="00D876F9">
        <w:rPr>
          <w:rFonts w:ascii="Cambria" w:hAnsi="Cambria"/>
          <w:sz w:val="24"/>
          <w:szCs w:val="24"/>
        </w:rPr>
        <w:t>14.10.2014.g. MK noteikumu Nr.628 „Noteikumi par pašvaldību teritorijas attīstības plānošanas dokumentiem”</w:t>
      </w:r>
      <w:r w:rsidRPr="00D876F9">
        <w:rPr>
          <w:rFonts w:ascii="Cambria" w:hAnsi="Cambria" w:cs="Times New Roman"/>
          <w:sz w:val="24"/>
          <w:szCs w:val="24"/>
        </w:rPr>
        <w:t>;</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w:t>
      </w:r>
    </w:p>
    <w:p w:rsidR="00AA23E2" w:rsidRPr="00D876F9"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cs="Times New Roman"/>
          <w:sz w:val="24"/>
          <w:szCs w:val="24"/>
        </w:rPr>
        <w:t>citi ar teritorijas attīstības plānošanu saistīti LR normatīvie akti;</w:t>
      </w:r>
    </w:p>
    <w:p w:rsidR="00AA23E2" w:rsidRDefault="00AA23E2" w:rsidP="00AA23E2">
      <w:pPr>
        <w:pStyle w:val="Sarakstarindkopa"/>
        <w:numPr>
          <w:ilvl w:val="1"/>
          <w:numId w:val="5"/>
        </w:numPr>
        <w:spacing w:after="0" w:line="240" w:lineRule="auto"/>
        <w:jc w:val="both"/>
        <w:rPr>
          <w:rFonts w:ascii="Cambria" w:hAnsi="Cambria" w:cs="Times New Roman"/>
          <w:sz w:val="24"/>
          <w:szCs w:val="24"/>
        </w:rPr>
      </w:pPr>
      <w:r w:rsidRPr="00D876F9">
        <w:rPr>
          <w:rFonts w:ascii="Cambria" w:hAnsi="Cambria"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rsidR="00036795" w:rsidRPr="00D876F9" w:rsidRDefault="00036795" w:rsidP="00036795">
      <w:pPr>
        <w:pStyle w:val="Sarakstarindkopa"/>
        <w:spacing w:after="0" w:line="240" w:lineRule="auto"/>
        <w:ind w:left="1080"/>
        <w:jc w:val="both"/>
        <w:rPr>
          <w:rFonts w:ascii="Cambria" w:hAnsi="Cambria" w:cs="Times New Roman"/>
          <w:sz w:val="24"/>
          <w:szCs w:val="24"/>
        </w:rPr>
      </w:pPr>
    </w:p>
    <w:p w:rsidR="00AA23E2" w:rsidRPr="00D876F9" w:rsidRDefault="00AA23E2" w:rsidP="00AA23E2">
      <w:pPr>
        <w:pStyle w:val="Sarakstarindkopa"/>
        <w:numPr>
          <w:ilvl w:val="0"/>
          <w:numId w:val="5"/>
        </w:numPr>
        <w:jc w:val="both"/>
        <w:rPr>
          <w:rFonts w:ascii="Times New Roman" w:hAnsi="Times New Roman" w:cs="Times New Roman"/>
          <w:b/>
          <w:sz w:val="24"/>
          <w:szCs w:val="24"/>
        </w:rPr>
      </w:pPr>
      <w:proofErr w:type="spellStart"/>
      <w:r w:rsidRPr="00D876F9">
        <w:rPr>
          <w:rFonts w:ascii="Times New Roman" w:hAnsi="Times New Roman" w:cs="Times New Roman"/>
          <w:b/>
          <w:sz w:val="24"/>
          <w:szCs w:val="24"/>
        </w:rPr>
        <w:t>Lokālplānojuma</w:t>
      </w:r>
      <w:proofErr w:type="spellEnd"/>
      <w:r w:rsidRPr="00D876F9">
        <w:rPr>
          <w:rFonts w:ascii="Times New Roman" w:hAnsi="Times New Roman" w:cs="Times New Roman"/>
          <w:b/>
          <w:sz w:val="24"/>
          <w:szCs w:val="24"/>
        </w:rPr>
        <w:t xml:space="preserve"> saturs</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Saskaņā ar Ministru kabineta 14.10.2014. noteikumu Nr. 628 “Noteikumi par pašvaldību teritorijas attīstības plānošanas dokumentiem” 3.4. nodaļas prasībām:</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6.1. Paskaidrojuma rakts;</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6.2. Grafiskā daļa;</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6.3. Teritorijas izmantošanas un apbūves noteikumi;</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lastRenderedPageBreak/>
        <w:t xml:space="preserve">6.4. Pārskats par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izstrādi un publisko apspriešanu;</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 xml:space="preserve">6.5. Pielikumi, cita informācija, kas izmantota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izstrādei (izpētes, ekspertīzes u.c.).</w:t>
      </w:r>
    </w:p>
    <w:p w:rsidR="00AA23E2" w:rsidRPr="00D876F9" w:rsidRDefault="00AA23E2" w:rsidP="00AA23E2">
      <w:pPr>
        <w:pStyle w:val="Sarakstarindkopa"/>
        <w:ind w:left="786"/>
        <w:jc w:val="both"/>
        <w:rPr>
          <w:rFonts w:ascii="Times New Roman" w:hAnsi="Times New Roman" w:cs="Times New Roman"/>
          <w:sz w:val="24"/>
          <w:szCs w:val="24"/>
        </w:rPr>
      </w:pPr>
      <w:r w:rsidRPr="00D876F9">
        <w:rPr>
          <w:rFonts w:ascii="Times New Roman" w:hAnsi="Times New Roman" w:cs="Times New Roman"/>
          <w:sz w:val="24"/>
          <w:szCs w:val="24"/>
        </w:rPr>
        <w:t xml:space="preserve">6.6. Saistošie noteikumi – teritorijas izmantošanas un apbūves noteikumi un grafiskā daļa, kas ir saistošo noteikumu pielikumi. </w:t>
      </w:r>
    </w:p>
    <w:p w:rsidR="00AA23E2" w:rsidRPr="00D876F9" w:rsidRDefault="00AA23E2" w:rsidP="00AA23E2">
      <w:pPr>
        <w:pStyle w:val="Sarakstarindkopa"/>
        <w:ind w:left="786"/>
        <w:jc w:val="both"/>
        <w:rPr>
          <w:rFonts w:ascii="Times New Roman" w:hAnsi="Times New Roman" w:cs="Times New Roman"/>
          <w:sz w:val="24"/>
          <w:szCs w:val="24"/>
        </w:rPr>
      </w:pPr>
    </w:p>
    <w:p w:rsidR="00AA23E2" w:rsidRPr="00D876F9" w:rsidRDefault="00AA23E2" w:rsidP="00AA23E2">
      <w:pPr>
        <w:pStyle w:val="Sarakstarindkopa"/>
        <w:numPr>
          <w:ilvl w:val="0"/>
          <w:numId w:val="5"/>
        </w:numPr>
        <w:jc w:val="both"/>
        <w:rPr>
          <w:rFonts w:ascii="Times New Roman" w:hAnsi="Times New Roman" w:cs="Times New Roman"/>
          <w:b/>
          <w:sz w:val="24"/>
          <w:szCs w:val="24"/>
        </w:rPr>
      </w:pPr>
      <w:proofErr w:type="spellStart"/>
      <w:r w:rsidRPr="00D876F9">
        <w:rPr>
          <w:rFonts w:ascii="Times New Roman" w:hAnsi="Times New Roman" w:cs="Times New Roman"/>
          <w:b/>
          <w:sz w:val="24"/>
          <w:szCs w:val="24"/>
        </w:rPr>
        <w:t>Lokālplānojuma</w:t>
      </w:r>
      <w:proofErr w:type="spellEnd"/>
      <w:r w:rsidRPr="00D876F9">
        <w:rPr>
          <w:rFonts w:ascii="Times New Roman" w:hAnsi="Times New Roman" w:cs="Times New Roman"/>
          <w:b/>
          <w:sz w:val="24"/>
          <w:szCs w:val="24"/>
        </w:rPr>
        <w:t xml:space="preserve"> izstrādes nosacījumi:</w:t>
      </w:r>
    </w:p>
    <w:p w:rsidR="00AA23E2" w:rsidRPr="00D876F9" w:rsidRDefault="00036795" w:rsidP="00AA23E2">
      <w:pPr>
        <w:pStyle w:val="Sarakstarindkopa"/>
        <w:numPr>
          <w:ilvl w:val="1"/>
          <w:numId w:val="5"/>
        </w:numPr>
        <w:jc w:val="both"/>
        <w:rPr>
          <w:rFonts w:ascii="Times New Roman" w:hAnsi="Times New Roman" w:cs="Times New Roman"/>
          <w:sz w:val="24"/>
          <w:szCs w:val="24"/>
        </w:rPr>
      </w:pPr>
      <w:r w:rsidRPr="00036795">
        <w:rPr>
          <w:rFonts w:ascii="Times New Roman" w:hAnsi="Times New Roman" w:cs="Times New Roman"/>
          <w:sz w:val="24"/>
          <w:szCs w:val="24"/>
        </w:rPr>
        <w:t xml:space="preserve">Izstrādājot </w:t>
      </w:r>
      <w:proofErr w:type="spellStart"/>
      <w:r w:rsidRPr="00036795">
        <w:rPr>
          <w:rFonts w:ascii="Times New Roman" w:hAnsi="Times New Roman" w:cs="Times New Roman"/>
          <w:sz w:val="24"/>
          <w:szCs w:val="24"/>
        </w:rPr>
        <w:t>lokālplānojumu</w:t>
      </w:r>
      <w:proofErr w:type="spellEnd"/>
      <w:r w:rsidRPr="00036795">
        <w:rPr>
          <w:rFonts w:ascii="Times New Roman" w:hAnsi="Times New Roman" w:cs="Times New Roman"/>
          <w:sz w:val="24"/>
          <w:szCs w:val="24"/>
        </w:rPr>
        <w:t>, par pamatu ņemt mērniecībā sertificētu personu izstrādātus topogrāfiskos uzmērījumus ar mēroga noteiktību 1:500 vai 1:1000, kas izstrādāti digitālā versijā *.</w:t>
      </w:r>
      <w:proofErr w:type="spellStart"/>
      <w:r w:rsidRPr="00036795">
        <w:rPr>
          <w:rFonts w:ascii="Times New Roman" w:hAnsi="Times New Roman" w:cs="Times New Roman"/>
          <w:sz w:val="24"/>
          <w:szCs w:val="24"/>
        </w:rPr>
        <w:t>dgn</w:t>
      </w:r>
      <w:proofErr w:type="spellEnd"/>
      <w:r w:rsidRPr="00036795">
        <w:rPr>
          <w:rFonts w:ascii="Times New Roman" w:hAnsi="Times New Roman" w:cs="Times New Roman"/>
          <w:sz w:val="24"/>
          <w:szCs w:val="24"/>
        </w:rPr>
        <w:t xml:space="preserve"> </w:t>
      </w:r>
      <w:r>
        <w:rPr>
          <w:rFonts w:ascii="Times New Roman" w:hAnsi="Times New Roman" w:cs="Times New Roman"/>
          <w:sz w:val="24"/>
          <w:szCs w:val="24"/>
        </w:rPr>
        <w:t>vai *.</w:t>
      </w:r>
      <w:proofErr w:type="spellStart"/>
      <w:r>
        <w:rPr>
          <w:rFonts w:ascii="Times New Roman" w:hAnsi="Times New Roman" w:cs="Times New Roman"/>
          <w:sz w:val="24"/>
          <w:szCs w:val="24"/>
        </w:rPr>
        <w:t>dwg</w:t>
      </w:r>
      <w:proofErr w:type="spellEnd"/>
      <w:r>
        <w:rPr>
          <w:rFonts w:ascii="Times New Roman" w:hAnsi="Times New Roman" w:cs="Times New Roman"/>
          <w:sz w:val="24"/>
          <w:szCs w:val="24"/>
        </w:rPr>
        <w:t xml:space="preserve"> </w:t>
      </w:r>
      <w:r w:rsidRPr="00036795">
        <w:rPr>
          <w:rFonts w:ascii="Times New Roman" w:hAnsi="Times New Roman" w:cs="Times New Roman"/>
          <w:sz w:val="24"/>
          <w:szCs w:val="24"/>
        </w:rPr>
        <w:t>formātā, LKS-92 koordinātu un Baltijas augstumu sistēmā, bet pēc 2015.gada 1. janvāra Latvijas normālo augst</w:t>
      </w:r>
      <w:r>
        <w:rPr>
          <w:rFonts w:ascii="Times New Roman" w:hAnsi="Times New Roman" w:cs="Times New Roman"/>
          <w:sz w:val="24"/>
          <w:szCs w:val="24"/>
        </w:rPr>
        <w:t>umu sistēmā (LAS-2000.5). Plāna</w:t>
      </w:r>
      <w:r w:rsidRPr="00036795">
        <w:rPr>
          <w:rFonts w:ascii="Times New Roman" w:hAnsi="Times New Roman" w:cs="Times New Roman"/>
          <w:sz w:val="24"/>
          <w:szCs w:val="24"/>
        </w:rPr>
        <w:t xml:space="preserve"> kadastra informācijai jāatbilst Valsts zemes dienesta kadastra kartei. Ja </w:t>
      </w:r>
      <w:proofErr w:type="spellStart"/>
      <w:r w:rsidRPr="00036795">
        <w:rPr>
          <w:rFonts w:ascii="Times New Roman" w:hAnsi="Times New Roman" w:cs="Times New Roman"/>
          <w:sz w:val="24"/>
          <w:szCs w:val="24"/>
        </w:rPr>
        <w:t>lokālplānojuma</w:t>
      </w:r>
      <w:proofErr w:type="spellEnd"/>
      <w:r w:rsidRPr="00036795">
        <w:rPr>
          <w:rFonts w:ascii="Times New Roman" w:hAnsi="Times New Roman" w:cs="Times New Roman"/>
          <w:sz w:val="24"/>
          <w:szCs w:val="24"/>
        </w:rPr>
        <w:t xml:space="preserve"> dokumentācija izstrādāta Baltijas 1977.gada normālo augstumu sistēmā, tad ar 2014.gada 1.decembri plānos ar augstuma atzīmēm piezīmēs jānorāda augstumu sistēma, kurā izstrādāta </w:t>
      </w:r>
      <w:proofErr w:type="spellStart"/>
      <w:r w:rsidRPr="00036795">
        <w:rPr>
          <w:rFonts w:ascii="Times New Roman" w:hAnsi="Times New Roman" w:cs="Times New Roman"/>
          <w:sz w:val="24"/>
          <w:szCs w:val="24"/>
        </w:rPr>
        <w:t>lokālplānojuma</w:t>
      </w:r>
      <w:proofErr w:type="spellEnd"/>
      <w:r w:rsidRPr="00036795">
        <w:rPr>
          <w:rFonts w:ascii="Times New Roman" w:hAnsi="Times New Roman" w:cs="Times New Roman"/>
          <w:sz w:val="24"/>
          <w:szCs w:val="24"/>
        </w:rPr>
        <w:t xml:space="preserve"> dokumentācija, un augstumu pārrēķinos uz Eiropas Vertikālo atskaites sistēmu izmantotā vērtība</w:t>
      </w:r>
      <w:r w:rsidR="00AA23E2" w:rsidRPr="00D876F9">
        <w:rPr>
          <w:rFonts w:ascii="Times New Roman" w:hAnsi="Times New Roman" w:cs="Times New Roman"/>
          <w:sz w:val="24"/>
          <w:szCs w:val="24"/>
        </w:rPr>
        <w:t>.</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Institūcijas,  no kurām pieprasāma informācija un/vai nosacījumi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izstrādei un, ja nepieciešamas, atzinumi par </w:t>
      </w:r>
      <w:proofErr w:type="spellStart"/>
      <w:r w:rsidRPr="00D876F9">
        <w:rPr>
          <w:rFonts w:ascii="Times New Roman" w:hAnsi="Times New Roman" w:cs="Times New Roman"/>
          <w:sz w:val="24"/>
          <w:szCs w:val="24"/>
        </w:rPr>
        <w:t>lokālplānojumu</w:t>
      </w:r>
      <w:proofErr w:type="spellEnd"/>
      <w:r w:rsidRPr="00D876F9">
        <w:rPr>
          <w:rFonts w:ascii="Times New Roman" w:hAnsi="Times New Roman" w:cs="Times New Roman"/>
          <w:sz w:val="24"/>
          <w:szCs w:val="24"/>
        </w:rPr>
        <w:t>:</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Valsts Vides dienesta Madonas reģionālā vides pārvalde;</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Dabas aizsardzības pārvalde;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Veselības inspekcija;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Valsts akciju sabiedrība “Latvijas Valsts ceļi”;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Valsts meža dienests;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Latvijas ģeotelpiskās informācijas aģentūra;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Akciju sabiedrība “Latvenergo”;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Akciju sabiedrība “Sadales tīkls”</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Akciju sabiedrība “Latvijas Gāze”; </w:t>
      </w:r>
    </w:p>
    <w:p w:rsidR="00AA23E2" w:rsidRPr="00D876F9" w:rsidRDefault="00AA23E2" w:rsidP="00AA23E2">
      <w:pPr>
        <w:pStyle w:val="Sarakstarindkopa"/>
        <w:numPr>
          <w:ilvl w:val="2"/>
          <w:numId w:val="5"/>
        </w:numPr>
        <w:jc w:val="both"/>
        <w:rPr>
          <w:rFonts w:ascii="Times New Roman" w:hAnsi="Times New Roman" w:cs="Times New Roman"/>
          <w:sz w:val="24"/>
          <w:szCs w:val="24"/>
        </w:rPr>
      </w:pPr>
      <w:r w:rsidRPr="00D876F9">
        <w:rPr>
          <w:rFonts w:ascii="Times New Roman" w:hAnsi="Times New Roman" w:cs="Times New Roman"/>
          <w:sz w:val="24"/>
          <w:szCs w:val="24"/>
        </w:rPr>
        <w:t>SIA “</w:t>
      </w:r>
      <w:proofErr w:type="spellStart"/>
      <w:r w:rsidRPr="00D876F9">
        <w:rPr>
          <w:rFonts w:ascii="Times New Roman" w:hAnsi="Times New Roman" w:cs="Times New Roman"/>
          <w:sz w:val="24"/>
          <w:szCs w:val="24"/>
        </w:rPr>
        <w:t>Citrus</w:t>
      </w:r>
      <w:proofErr w:type="spellEnd"/>
      <w:r w:rsidRPr="00D876F9">
        <w:rPr>
          <w:rFonts w:ascii="Times New Roman" w:hAnsi="Times New Roman" w:cs="Times New Roman"/>
          <w:sz w:val="24"/>
          <w:szCs w:val="24"/>
        </w:rPr>
        <w:t xml:space="preserve"> Solutions”; </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Izstrādāto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redakciju iesniegt Madonas novada pašvaldības domē, pievienojot projekta grafiskos materiālus digitālā formā </w:t>
      </w:r>
      <w:proofErr w:type="spellStart"/>
      <w:r w:rsidRPr="00D876F9">
        <w:rPr>
          <w:rFonts w:ascii="Times New Roman" w:hAnsi="Times New Roman" w:cs="Times New Roman"/>
          <w:sz w:val="24"/>
          <w:szCs w:val="24"/>
        </w:rPr>
        <w:t>shp</w:t>
      </w:r>
      <w:proofErr w:type="spellEnd"/>
      <w:r w:rsidRPr="00D876F9">
        <w:rPr>
          <w:rFonts w:ascii="Times New Roman" w:hAnsi="Times New Roman" w:cs="Times New Roman"/>
          <w:sz w:val="24"/>
          <w:szCs w:val="24"/>
        </w:rPr>
        <w:t xml:space="preserve">, </w:t>
      </w:r>
      <w:proofErr w:type="spellStart"/>
      <w:r w:rsidRPr="00D876F9">
        <w:rPr>
          <w:rFonts w:ascii="Times New Roman" w:hAnsi="Times New Roman" w:cs="Times New Roman"/>
          <w:sz w:val="24"/>
          <w:szCs w:val="24"/>
        </w:rPr>
        <w:t>dwg</w:t>
      </w:r>
      <w:proofErr w:type="spellEnd"/>
      <w:r w:rsidRPr="00D876F9">
        <w:rPr>
          <w:rFonts w:ascii="Times New Roman" w:hAnsi="Times New Roman" w:cs="Times New Roman"/>
          <w:sz w:val="24"/>
          <w:szCs w:val="24"/>
        </w:rPr>
        <w:t xml:space="preserve"> vai </w:t>
      </w:r>
      <w:proofErr w:type="spellStart"/>
      <w:r w:rsidRPr="00D876F9">
        <w:rPr>
          <w:rFonts w:ascii="Times New Roman" w:hAnsi="Times New Roman" w:cs="Times New Roman"/>
          <w:sz w:val="24"/>
          <w:szCs w:val="24"/>
        </w:rPr>
        <w:t>dgn</w:t>
      </w:r>
      <w:proofErr w:type="spellEnd"/>
      <w:r w:rsidRPr="00D876F9">
        <w:rPr>
          <w:rFonts w:ascii="Times New Roman" w:hAnsi="Times New Roman" w:cs="Times New Roman"/>
          <w:sz w:val="24"/>
          <w:szCs w:val="24"/>
        </w:rPr>
        <w:t xml:space="preserve"> datņu formātā un JPG vai PDF formātā, teksta daļu DOC formātā, teritorijas izmantošanas un apbūves noteikumus DOC un PDF formātā . </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Apstiprināto </w:t>
      </w:r>
      <w:proofErr w:type="spellStart"/>
      <w:r w:rsidRPr="00D876F9">
        <w:rPr>
          <w:rFonts w:ascii="Times New Roman" w:hAnsi="Times New Roman" w:cs="Times New Roman"/>
          <w:sz w:val="24"/>
          <w:szCs w:val="24"/>
        </w:rPr>
        <w:t>lokālplānojumu</w:t>
      </w:r>
      <w:proofErr w:type="spellEnd"/>
      <w:r w:rsidRPr="00D876F9">
        <w:rPr>
          <w:rFonts w:ascii="Times New Roman" w:hAnsi="Times New Roman" w:cs="Times New Roman"/>
          <w:sz w:val="24"/>
          <w:szCs w:val="24"/>
        </w:rPr>
        <w:t xml:space="preserve"> noformēt 3 sējumos atbilstoši Ministru kabineta 2010.gada 28.septembra noteikumiem Nr.916 „Dokumentu izstrādāšanas un noformēšanas kārtība” un elektroniskā formātā (2CD).</w:t>
      </w:r>
    </w:p>
    <w:p w:rsidR="00AA23E2" w:rsidRPr="00D876F9" w:rsidRDefault="00AA23E2" w:rsidP="00AA23E2">
      <w:pPr>
        <w:pStyle w:val="Sarakstarindkopa"/>
        <w:ind w:left="1080"/>
        <w:jc w:val="both"/>
        <w:rPr>
          <w:rFonts w:ascii="Times New Roman" w:hAnsi="Times New Roman" w:cs="Times New Roman"/>
          <w:sz w:val="24"/>
          <w:szCs w:val="24"/>
        </w:rPr>
      </w:pPr>
    </w:p>
    <w:p w:rsidR="00AA23E2" w:rsidRPr="00D876F9" w:rsidRDefault="00AA23E2" w:rsidP="00AA23E2">
      <w:pPr>
        <w:pStyle w:val="Sarakstarindkopa"/>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 xml:space="preserve">Prasības </w:t>
      </w:r>
      <w:proofErr w:type="spellStart"/>
      <w:r w:rsidRPr="00D876F9">
        <w:rPr>
          <w:rFonts w:ascii="Times New Roman" w:hAnsi="Times New Roman" w:cs="Times New Roman"/>
          <w:b/>
          <w:sz w:val="24"/>
          <w:szCs w:val="24"/>
        </w:rPr>
        <w:t>lokālplānojuma</w:t>
      </w:r>
      <w:proofErr w:type="spellEnd"/>
      <w:r w:rsidRPr="00D876F9">
        <w:rPr>
          <w:rFonts w:ascii="Times New Roman" w:hAnsi="Times New Roman" w:cs="Times New Roman"/>
          <w:b/>
          <w:sz w:val="24"/>
          <w:szCs w:val="24"/>
        </w:rPr>
        <w:t xml:space="preserve"> izstrādei, materiālu sagatavošanai publiskajai apspriešanai un apstiprināšanai:</w:t>
      </w:r>
    </w:p>
    <w:p w:rsidR="00036795" w:rsidRDefault="00AA23E2" w:rsidP="00036795">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izstrādi veic TAPIS (Teritorijas attīstības plānošanas informācijas sistēma) vidē. </w:t>
      </w:r>
    </w:p>
    <w:p w:rsidR="00036795" w:rsidRPr="00036795" w:rsidRDefault="00036795" w:rsidP="00036795">
      <w:pPr>
        <w:pStyle w:val="Sarakstarindkopa"/>
        <w:numPr>
          <w:ilvl w:val="1"/>
          <w:numId w:val="5"/>
        </w:numPr>
        <w:jc w:val="both"/>
        <w:rPr>
          <w:rFonts w:ascii="Times New Roman" w:hAnsi="Times New Roman" w:cs="Times New Roman"/>
          <w:sz w:val="24"/>
          <w:szCs w:val="24"/>
        </w:rPr>
      </w:pPr>
      <w:r w:rsidRPr="00036795">
        <w:rPr>
          <w:rFonts w:ascii="Times New Roman" w:hAnsi="Times New Roman" w:cs="Times New Roman"/>
          <w:sz w:val="24"/>
          <w:szCs w:val="24"/>
        </w:rPr>
        <w:lastRenderedPageBreak/>
        <w:t xml:space="preserve">Noslēdzot trīspusēju līgumu par </w:t>
      </w:r>
      <w:proofErr w:type="spellStart"/>
      <w:r w:rsidRPr="00036795">
        <w:rPr>
          <w:rFonts w:ascii="Times New Roman" w:hAnsi="Times New Roman" w:cs="Times New Roman"/>
          <w:sz w:val="24"/>
          <w:szCs w:val="24"/>
        </w:rPr>
        <w:t>lokālplānojuma</w:t>
      </w:r>
      <w:proofErr w:type="spellEnd"/>
      <w:r w:rsidRPr="00036795">
        <w:rPr>
          <w:rFonts w:ascii="Times New Roman" w:hAnsi="Times New Roman" w:cs="Times New Roman"/>
          <w:sz w:val="24"/>
          <w:szCs w:val="24"/>
        </w:rPr>
        <w:t xml:space="preserve"> izstrādi un izstrādes finansēšanu, izstrādātāja deleģētiem plānošanas speciālistiem tiek piešķirtas ārpakalpojuma sniedzēju tiesības </w:t>
      </w:r>
      <w:proofErr w:type="spellStart"/>
      <w:r w:rsidRPr="00036795">
        <w:rPr>
          <w:rFonts w:ascii="Times New Roman" w:hAnsi="Times New Roman" w:cs="Times New Roman"/>
          <w:sz w:val="24"/>
          <w:szCs w:val="24"/>
        </w:rPr>
        <w:t>lokālplānojuma</w:t>
      </w:r>
      <w:proofErr w:type="spellEnd"/>
      <w:r w:rsidRPr="00036795">
        <w:rPr>
          <w:rFonts w:ascii="Times New Roman" w:hAnsi="Times New Roman" w:cs="Times New Roman"/>
          <w:sz w:val="24"/>
          <w:szCs w:val="24"/>
        </w:rPr>
        <w:t xml:space="preserve"> izstrādei TAPIS vidē.</w:t>
      </w:r>
    </w:p>
    <w:p w:rsidR="00AA23E2" w:rsidRPr="00D876F9" w:rsidRDefault="00AA23E2" w:rsidP="00AA23E2">
      <w:pPr>
        <w:pStyle w:val="Sarakstarindkopa"/>
        <w:numPr>
          <w:ilvl w:val="1"/>
          <w:numId w:val="5"/>
        </w:numPr>
        <w:jc w:val="both"/>
        <w:rPr>
          <w:rFonts w:ascii="Times New Roman" w:hAnsi="Times New Roman" w:cs="Times New Roman"/>
          <w:sz w:val="24"/>
          <w:szCs w:val="24"/>
        </w:rPr>
      </w:pP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izskatīšana, nodošana publiskajai apspriešanai un apstiprināšana notiek atbilstoši Ministru kabineta 2014.gada 14.oktobra noteikumu Nr.628 “Noteikumi par pašvaldību teritorijas attīstības plānošanas dokumentiem” 5.2. sadaļā noteiktajai kārtībai.</w:t>
      </w:r>
    </w:p>
    <w:p w:rsidR="00AA23E2"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Projekta materiāli publiskajai apspriešanai iesniedzami uz planšetēm (A1 vai A2 formātā, vēlams uz plānā kartona), digitālā veidā - teksta daļu *.</w:t>
      </w:r>
      <w:proofErr w:type="spellStart"/>
      <w:r w:rsidRPr="00D876F9">
        <w:rPr>
          <w:rFonts w:ascii="Times New Roman" w:hAnsi="Times New Roman" w:cs="Times New Roman"/>
          <w:sz w:val="24"/>
          <w:szCs w:val="24"/>
        </w:rPr>
        <w:t>pdf</w:t>
      </w:r>
      <w:proofErr w:type="spellEnd"/>
      <w:r w:rsidRPr="00D876F9">
        <w:rPr>
          <w:rFonts w:ascii="Times New Roman" w:hAnsi="Times New Roman" w:cs="Times New Roman"/>
          <w:sz w:val="24"/>
          <w:szCs w:val="24"/>
        </w:rPr>
        <w:t xml:space="preserve"> un *.</w:t>
      </w:r>
      <w:proofErr w:type="spellStart"/>
      <w:r w:rsidRPr="00D876F9">
        <w:rPr>
          <w:rFonts w:ascii="Times New Roman" w:hAnsi="Times New Roman" w:cs="Times New Roman"/>
          <w:sz w:val="24"/>
          <w:szCs w:val="24"/>
        </w:rPr>
        <w:t>doc</w:t>
      </w:r>
      <w:proofErr w:type="spellEnd"/>
      <w:r w:rsidRPr="00D876F9">
        <w:rPr>
          <w:rFonts w:ascii="Times New Roman" w:hAnsi="Times New Roman" w:cs="Times New Roman"/>
          <w:sz w:val="24"/>
          <w:szCs w:val="24"/>
        </w:rPr>
        <w:t xml:space="preserve"> formātā, grafisko daļu *.</w:t>
      </w:r>
      <w:proofErr w:type="spellStart"/>
      <w:r w:rsidRPr="00D876F9">
        <w:rPr>
          <w:rFonts w:ascii="Times New Roman" w:hAnsi="Times New Roman" w:cs="Times New Roman"/>
          <w:sz w:val="24"/>
          <w:szCs w:val="24"/>
        </w:rPr>
        <w:t>dgn</w:t>
      </w:r>
      <w:proofErr w:type="spellEnd"/>
      <w:r w:rsidRPr="00D876F9">
        <w:rPr>
          <w:rFonts w:ascii="Times New Roman" w:hAnsi="Times New Roman" w:cs="Times New Roman"/>
          <w:sz w:val="24"/>
          <w:szCs w:val="24"/>
        </w:rPr>
        <w:t>, *.</w:t>
      </w:r>
      <w:proofErr w:type="spellStart"/>
      <w:r w:rsidRPr="00D876F9">
        <w:rPr>
          <w:rFonts w:ascii="Times New Roman" w:hAnsi="Times New Roman" w:cs="Times New Roman"/>
          <w:sz w:val="24"/>
          <w:szCs w:val="24"/>
        </w:rPr>
        <w:t>pdf</w:t>
      </w:r>
      <w:proofErr w:type="spellEnd"/>
      <w:r w:rsidRPr="00D876F9">
        <w:rPr>
          <w:rFonts w:ascii="Times New Roman" w:hAnsi="Times New Roman" w:cs="Times New Roman"/>
          <w:sz w:val="24"/>
          <w:szCs w:val="24"/>
        </w:rPr>
        <w:t xml:space="preserve">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Apstiprināšanai sagatavoto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projektu izstrādātājs iesniedz izstrādes vadītājam digitālā veidā - teksta daļu *.</w:t>
      </w:r>
      <w:proofErr w:type="spellStart"/>
      <w:r w:rsidRPr="00D876F9">
        <w:rPr>
          <w:rFonts w:ascii="Times New Roman" w:hAnsi="Times New Roman" w:cs="Times New Roman"/>
          <w:sz w:val="24"/>
          <w:szCs w:val="24"/>
        </w:rPr>
        <w:t>pdf</w:t>
      </w:r>
      <w:proofErr w:type="spellEnd"/>
      <w:r w:rsidRPr="00D876F9">
        <w:rPr>
          <w:rFonts w:ascii="Times New Roman" w:hAnsi="Times New Roman" w:cs="Times New Roman"/>
          <w:sz w:val="24"/>
          <w:szCs w:val="24"/>
        </w:rPr>
        <w:t xml:space="preserve"> un *.</w:t>
      </w:r>
      <w:proofErr w:type="spellStart"/>
      <w:r w:rsidRPr="00D876F9">
        <w:rPr>
          <w:rFonts w:ascii="Times New Roman" w:hAnsi="Times New Roman" w:cs="Times New Roman"/>
          <w:sz w:val="24"/>
          <w:szCs w:val="24"/>
        </w:rPr>
        <w:t>doc</w:t>
      </w:r>
      <w:proofErr w:type="spellEnd"/>
      <w:r w:rsidRPr="00D876F9">
        <w:rPr>
          <w:rFonts w:ascii="Times New Roman" w:hAnsi="Times New Roman" w:cs="Times New Roman"/>
          <w:sz w:val="24"/>
          <w:szCs w:val="24"/>
        </w:rPr>
        <w:t xml:space="preserve"> formātā, grafisko daļu *.</w:t>
      </w:r>
      <w:proofErr w:type="spellStart"/>
      <w:r w:rsidRPr="00D876F9">
        <w:rPr>
          <w:rFonts w:ascii="Times New Roman" w:hAnsi="Times New Roman" w:cs="Times New Roman"/>
          <w:sz w:val="24"/>
          <w:szCs w:val="24"/>
        </w:rPr>
        <w:t>dgn</w:t>
      </w:r>
      <w:proofErr w:type="spellEnd"/>
      <w:r w:rsidRPr="00D876F9">
        <w:rPr>
          <w:rFonts w:ascii="Times New Roman" w:hAnsi="Times New Roman" w:cs="Times New Roman"/>
          <w:sz w:val="24"/>
          <w:szCs w:val="24"/>
        </w:rPr>
        <w:t>, *.</w:t>
      </w:r>
      <w:proofErr w:type="spellStart"/>
      <w:r w:rsidRPr="00D876F9">
        <w:rPr>
          <w:rFonts w:ascii="Times New Roman" w:hAnsi="Times New Roman" w:cs="Times New Roman"/>
          <w:sz w:val="24"/>
          <w:szCs w:val="24"/>
        </w:rPr>
        <w:t>pdf</w:t>
      </w:r>
      <w:proofErr w:type="spellEnd"/>
      <w:r w:rsidRPr="00D876F9">
        <w:rPr>
          <w:rFonts w:ascii="Times New Roman" w:hAnsi="Times New Roman" w:cs="Times New Roman"/>
          <w:sz w:val="24"/>
          <w:szCs w:val="24"/>
        </w:rPr>
        <w:t xml:space="preserve">  formātā un vienā eksemplārā papīra formātā. Digitālā veidā iesniedzami 2 eksemplāri, no kuriem vienā eksemplārā ir dzēsti fizisko personu dati, kuru publiskošana nav pieļaujama saskaņā ar  Fizisko personu datu aizsardzības likumu.</w:t>
      </w:r>
    </w:p>
    <w:p w:rsidR="00AA23E2" w:rsidRPr="00D876F9" w:rsidRDefault="00AA23E2" w:rsidP="00AA23E2">
      <w:pPr>
        <w:pStyle w:val="Sarakstarindkopa"/>
        <w:numPr>
          <w:ilvl w:val="0"/>
          <w:numId w:val="5"/>
        </w:numPr>
        <w:jc w:val="both"/>
        <w:rPr>
          <w:rFonts w:ascii="Times New Roman" w:hAnsi="Times New Roman" w:cs="Times New Roman"/>
          <w:b/>
          <w:sz w:val="24"/>
          <w:szCs w:val="24"/>
        </w:rPr>
      </w:pPr>
      <w:r w:rsidRPr="00D876F9">
        <w:rPr>
          <w:rFonts w:ascii="Times New Roman" w:hAnsi="Times New Roman" w:cs="Times New Roman"/>
          <w:b/>
          <w:sz w:val="24"/>
          <w:szCs w:val="24"/>
        </w:rPr>
        <w:t>Sabiedrības līdzdalības veidi un pasākumi</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Paziņojumus par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izstrādes uzsākšanu ievietot teritorijas attīstības plānošanas informācijas sistēmā (TAPIS) un publicēt pašvaldības mājas lapā </w:t>
      </w:r>
      <w:hyperlink r:id="rId5" w:history="1">
        <w:r w:rsidRPr="00D876F9">
          <w:rPr>
            <w:rStyle w:val="Hipersaite"/>
            <w:rFonts w:ascii="Times New Roman" w:hAnsi="Times New Roman" w:cs="Times New Roman"/>
            <w:sz w:val="24"/>
            <w:szCs w:val="24"/>
          </w:rPr>
          <w:t>www.madona.lv</w:t>
        </w:r>
      </w:hyperlink>
      <w:r w:rsidRPr="00D876F9">
        <w:rPr>
          <w:rFonts w:ascii="Times New Roman" w:hAnsi="Times New Roman" w:cs="Times New Roman"/>
          <w:sz w:val="24"/>
          <w:szCs w:val="24"/>
        </w:rPr>
        <w:t xml:space="preserve">, novada informatīvajā izdevumā “Madonas novada vēstnesis” un laikrakstā “Stars”. Nosūtīt informāciju to nekustamo īpašumu  īpašniekiem (tiesiskajiem valdītājiem), kuru īpašumā (valdījumā) esošie nekustamie īpašumi robežojas 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teritoriju.</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Izstrādāto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redakciju un sagatavoto ziņojumu iesniedz Madonas  novada pašvaldības domē, kura pieņem lēmumu par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redakcijas nodošanu publiskajai apspriešanai un institūciju atzinumu saņemšanai, saskaņā ar Ministru kabineta 2014.gada</w:t>
      </w:r>
      <w:r w:rsidRPr="00D876F9">
        <w:rPr>
          <w:rFonts w:ascii="Times New Roman" w:hAnsi="Times New Roman" w:cs="Times New Roman"/>
        </w:rPr>
        <w:t xml:space="preserve"> </w:t>
      </w:r>
      <w:r w:rsidRPr="00D876F9">
        <w:rPr>
          <w:rFonts w:ascii="Times New Roman" w:hAnsi="Times New Roman" w:cs="Times New Roman"/>
          <w:sz w:val="24"/>
          <w:szCs w:val="24"/>
        </w:rPr>
        <w:t>14.oktobra noteikumu Nr.628 “Noteikumi par pašvaldību teritorijas attīstības plānošanas dokumentiem” 80., 81. un 82. punktiem.</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Paziņojumu par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publisko apspriešanu, kas ilgst ne mazāk par četrām nedēļām ievietot teritorijas attīstības plānošanas informācijas sistēmā (TAPIS) un publicēt pašvaldības mājas lapā </w:t>
      </w:r>
      <w:hyperlink r:id="rId6" w:history="1">
        <w:r w:rsidRPr="00D876F9">
          <w:rPr>
            <w:rStyle w:val="Hipersaite"/>
            <w:rFonts w:ascii="Times New Roman" w:hAnsi="Times New Roman" w:cs="Times New Roman"/>
            <w:sz w:val="24"/>
            <w:szCs w:val="24"/>
          </w:rPr>
          <w:t>www.madona.lv</w:t>
        </w:r>
      </w:hyperlink>
      <w:r w:rsidRPr="00D876F9">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teritoriju. </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redakciju  un nepieciešamību sniegt atzinumu. </w:t>
      </w:r>
    </w:p>
    <w:p w:rsidR="00AA23E2" w:rsidRPr="00D876F9"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lastRenderedPageBreak/>
        <w:t xml:space="preserve">Publiskās apspriešanas laikā pašvaldība nodrošina sabiedrībai brīvi pieejamā vietā pašvaldības telpās Saieta laukumā 1, Madonā, Madonas novadā, iespēju iepazīties ar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redakcijas materiāliem izdrukas veidā.</w:t>
      </w:r>
    </w:p>
    <w:p w:rsidR="00AA23E2" w:rsidRPr="00A570EC" w:rsidRDefault="00AA23E2" w:rsidP="00AA23E2">
      <w:pPr>
        <w:pStyle w:val="Sarakstarindkopa"/>
        <w:numPr>
          <w:ilvl w:val="1"/>
          <w:numId w:val="5"/>
        </w:numPr>
        <w:jc w:val="both"/>
        <w:rPr>
          <w:rFonts w:ascii="Times New Roman" w:hAnsi="Times New Roman" w:cs="Times New Roman"/>
          <w:sz w:val="24"/>
          <w:szCs w:val="24"/>
        </w:rPr>
      </w:pPr>
      <w:r w:rsidRPr="00D876F9">
        <w:rPr>
          <w:rFonts w:ascii="Times New Roman" w:hAnsi="Times New Roman" w:cs="Times New Roman"/>
          <w:sz w:val="24"/>
          <w:szCs w:val="24"/>
        </w:rPr>
        <w:t>Pēc publiskās apspriešanas beigām izstrādes vadītājs organizē sanāksmi, kurā tiek izskatīti publiskās apspriešanas laikā saņemtie priekšlikumi un institūciju atzinumi. Par sanāksmes laiku paziņo ne vēlāk kā divas nedēļas pirms sanāksmes noteiktā datuma, ievietojot informāciju sistēmā un pašvaldības tīmekļa vietnē, kā arī informējot sabiedrību citos pieejamos veidos. Sanāksmes protokolā tiek ietverta atzīme par priekšlikuma ņemšanu vērā vai noraidīšanu. Ja priekšlikums tiek noraidīts, norāda pamatojumu, kā arī atspoguļo izstrādātāja</w:t>
      </w:r>
      <w:r w:rsidRPr="00A570EC">
        <w:rPr>
          <w:rFonts w:ascii="Times New Roman" w:hAnsi="Times New Roman" w:cs="Times New Roman"/>
          <w:sz w:val="24"/>
          <w:szCs w:val="24"/>
        </w:rPr>
        <w:t xml:space="preserve"> viedokli. Protokolu paraksta izstrādes vadītājs un </w:t>
      </w:r>
      <w:proofErr w:type="spellStart"/>
      <w:r w:rsidRPr="00A570EC">
        <w:rPr>
          <w:rFonts w:ascii="Times New Roman" w:hAnsi="Times New Roman" w:cs="Times New Roman"/>
          <w:sz w:val="24"/>
          <w:szCs w:val="24"/>
        </w:rPr>
        <w:t>lokālplānojuma</w:t>
      </w:r>
      <w:proofErr w:type="spellEnd"/>
      <w:r w:rsidRPr="00A570EC">
        <w:rPr>
          <w:rFonts w:ascii="Times New Roman" w:hAnsi="Times New Roman" w:cs="Times New Roman"/>
          <w:sz w:val="24"/>
          <w:szCs w:val="24"/>
        </w:rPr>
        <w:t xml:space="preserve"> izstrādātājs.</w:t>
      </w:r>
    </w:p>
    <w:p w:rsidR="00AA23E2" w:rsidRPr="00A570EC" w:rsidRDefault="00AA23E2" w:rsidP="00AA23E2">
      <w:pPr>
        <w:pStyle w:val="Sarakstarindkopa"/>
        <w:numPr>
          <w:ilvl w:val="1"/>
          <w:numId w:val="5"/>
        </w:numPr>
        <w:jc w:val="both"/>
        <w:rPr>
          <w:rFonts w:ascii="Times New Roman" w:hAnsi="Times New Roman" w:cs="Times New Roman"/>
          <w:sz w:val="24"/>
          <w:szCs w:val="24"/>
        </w:rPr>
      </w:pPr>
      <w:r w:rsidRPr="00A570EC">
        <w:rPr>
          <w:rFonts w:ascii="Times New Roman" w:hAnsi="Times New Roman" w:cs="Times New Roman"/>
          <w:sz w:val="24"/>
          <w:szCs w:val="24"/>
        </w:rPr>
        <w:t xml:space="preserve">Madonas novada pašvaldības dome ar saistošajiem noteikumiem apstiprina </w:t>
      </w:r>
      <w:proofErr w:type="spellStart"/>
      <w:r w:rsidRPr="00A570EC">
        <w:rPr>
          <w:rFonts w:ascii="Times New Roman" w:hAnsi="Times New Roman" w:cs="Times New Roman"/>
          <w:sz w:val="24"/>
          <w:szCs w:val="24"/>
        </w:rPr>
        <w:t>lokālplānojuma</w:t>
      </w:r>
      <w:proofErr w:type="spellEnd"/>
      <w:r w:rsidRPr="00A570EC">
        <w:rPr>
          <w:rFonts w:ascii="Times New Roman" w:hAnsi="Times New Roman" w:cs="Times New Roman"/>
          <w:sz w:val="24"/>
          <w:szCs w:val="24"/>
        </w:rPr>
        <w:t xml:space="preserve">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7" w:history="1">
        <w:r w:rsidRPr="00A570EC">
          <w:rPr>
            <w:rFonts w:ascii="Times New Roman" w:hAnsi="Times New Roman" w:cs="Times New Roman"/>
            <w:sz w:val="24"/>
            <w:szCs w:val="24"/>
          </w:rPr>
          <w:t>www.madona.lv</w:t>
        </w:r>
      </w:hyperlink>
      <w:r w:rsidRPr="00A570EC">
        <w:rPr>
          <w:rFonts w:ascii="Times New Roman" w:hAnsi="Times New Roman" w:cs="Times New Roman"/>
          <w:sz w:val="24"/>
          <w:szCs w:val="24"/>
        </w:rPr>
        <w:t xml:space="preserve"> un novada informatīvajā izdevumā “Madonas novada vēstnesis”.</w:t>
      </w:r>
    </w:p>
    <w:p w:rsidR="00AA23E2" w:rsidRDefault="00AA23E2" w:rsidP="00AA23E2">
      <w:pPr>
        <w:pStyle w:val="Sarakstarindkopa"/>
        <w:ind w:left="142"/>
        <w:jc w:val="both"/>
        <w:rPr>
          <w:rFonts w:ascii="Times New Roman" w:hAnsi="Times New Roman" w:cs="Times New Roman"/>
          <w:sz w:val="24"/>
          <w:szCs w:val="24"/>
        </w:rPr>
      </w:pPr>
    </w:p>
    <w:p w:rsidR="00AA23E2" w:rsidRDefault="00AA23E2" w:rsidP="00AA23E2">
      <w:pPr>
        <w:pStyle w:val="Sarakstarindkopa"/>
        <w:ind w:left="142"/>
        <w:jc w:val="both"/>
        <w:rPr>
          <w:rFonts w:ascii="Times New Roman" w:hAnsi="Times New Roman" w:cs="Times New Roman"/>
          <w:sz w:val="24"/>
          <w:szCs w:val="24"/>
        </w:rPr>
      </w:pPr>
    </w:p>
    <w:p w:rsidR="00AA23E2" w:rsidRDefault="00AA23E2" w:rsidP="00AA23E2">
      <w:pPr>
        <w:pStyle w:val="Sarakstarindkopa"/>
        <w:ind w:left="142"/>
        <w:jc w:val="both"/>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I.Gleizde</w:t>
      </w:r>
      <w:proofErr w:type="spellEnd"/>
      <w:r>
        <w:rPr>
          <w:rFonts w:ascii="Times New Roman" w:hAnsi="Times New Roman" w:cs="Times New Roman"/>
          <w:sz w:val="24"/>
          <w:szCs w:val="24"/>
        </w:rPr>
        <w:t xml:space="preserve"> </w:t>
      </w:r>
    </w:p>
    <w:p w:rsidR="00AA23E2" w:rsidRPr="00906410" w:rsidRDefault="00AA23E2" w:rsidP="00AA23E2">
      <w:pPr>
        <w:pStyle w:val="Sarakstarindkopa"/>
        <w:ind w:left="142"/>
        <w:jc w:val="both"/>
        <w:rPr>
          <w:rFonts w:ascii="Times New Roman" w:hAnsi="Times New Roman" w:cs="Times New Roman"/>
          <w:sz w:val="24"/>
          <w:szCs w:val="24"/>
        </w:rPr>
      </w:pP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izstrādes vadītāja</w:t>
      </w:r>
    </w:p>
    <w:p w:rsidR="00AA23E2" w:rsidRDefault="00AA23E2" w:rsidP="00EE7907">
      <w:pPr>
        <w:jc w:val="right"/>
        <w:rPr>
          <w:rFonts w:ascii="Times New Roman" w:hAnsi="Times New Roman" w:cs="Times New Roman"/>
          <w:i/>
        </w:rPr>
      </w:pPr>
    </w:p>
    <w:p w:rsidR="00AA23E2" w:rsidRDefault="00AA23E2" w:rsidP="00EE7907">
      <w:pPr>
        <w:jc w:val="right"/>
        <w:rPr>
          <w:rFonts w:ascii="Times New Roman" w:hAnsi="Times New Roman" w:cs="Times New Roman"/>
          <w:i/>
        </w:rPr>
      </w:pPr>
      <w:bookmarkStart w:id="0" w:name="_GoBack"/>
      <w:bookmarkEnd w:id="0"/>
    </w:p>
    <w:p w:rsidR="00036795" w:rsidRDefault="00036795" w:rsidP="00EE7907">
      <w:pPr>
        <w:jc w:val="right"/>
        <w:rPr>
          <w:rFonts w:ascii="Times New Roman" w:hAnsi="Times New Roman" w:cs="Times New Roman"/>
          <w:i/>
        </w:rPr>
        <w:sectPr w:rsidR="00036795" w:rsidSect="000A64B9">
          <w:pgSz w:w="11906" w:h="16838"/>
          <w:pgMar w:top="1440" w:right="1800" w:bottom="1440" w:left="1800" w:header="708" w:footer="708" w:gutter="0"/>
          <w:cols w:space="708"/>
          <w:docGrid w:linePitch="360"/>
        </w:sectPr>
      </w:pPr>
    </w:p>
    <w:p w:rsidR="00EE7907" w:rsidRPr="008F740B" w:rsidRDefault="00EE7907" w:rsidP="00EE7907">
      <w:pPr>
        <w:jc w:val="right"/>
        <w:rPr>
          <w:rFonts w:ascii="Times New Roman" w:hAnsi="Times New Roman" w:cs="Times New Roman"/>
          <w:i/>
        </w:rPr>
      </w:pPr>
      <w:r w:rsidRPr="008F740B">
        <w:rPr>
          <w:rFonts w:ascii="Times New Roman" w:hAnsi="Times New Roman" w:cs="Times New Roman"/>
          <w:i/>
        </w:rPr>
        <w:lastRenderedPageBreak/>
        <w:t>Pielikums Nr.</w:t>
      </w:r>
      <w:r w:rsidR="00C74A67">
        <w:rPr>
          <w:rFonts w:ascii="Times New Roman" w:hAnsi="Times New Roman" w:cs="Times New Roman"/>
          <w:i/>
        </w:rPr>
        <w:t>2</w:t>
      </w:r>
    </w:p>
    <w:p w:rsidR="00582E23" w:rsidRPr="00D7451D" w:rsidRDefault="00582E23" w:rsidP="00582E23">
      <w:pPr>
        <w:spacing w:after="0" w:line="240" w:lineRule="auto"/>
        <w:jc w:val="right"/>
        <w:rPr>
          <w:rFonts w:ascii="Times New Roman" w:hAnsi="Times New Roman" w:cs="Times New Roman"/>
        </w:rPr>
      </w:pPr>
      <w:r w:rsidRPr="00D7451D">
        <w:rPr>
          <w:rFonts w:ascii="Times New Roman" w:hAnsi="Times New Roman" w:cs="Times New Roman"/>
        </w:rPr>
        <w:t xml:space="preserve">Apstiprināts ar Madonas novada pašvaldības </w:t>
      </w:r>
    </w:p>
    <w:p w:rsidR="00582E23" w:rsidRPr="00D876F9" w:rsidRDefault="00582E23" w:rsidP="00582E23">
      <w:pPr>
        <w:spacing w:after="0" w:line="240" w:lineRule="auto"/>
        <w:jc w:val="right"/>
        <w:rPr>
          <w:rFonts w:ascii="Times New Roman" w:hAnsi="Times New Roman" w:cs="Times New Roman"/>
          <w:i/>
        </w:rPr>
      </w:pPr>
      <w:r>
        <w:rPr>
          <w:rFonts w:ascii="Times New Roman" w:hAnsi="Times New Roman" w:cs="Times New Roman"/>
        </w:rPr>
        <w:t>27.04.2017</w:t>
      </w:r>
      <w:r w:rsidRPr="00D7451D">
        <w:rPr>
          <w:rFonts w:ascii="Times New Roman" w:hAnsi="Times New Roman" w:cs="Times New Roman"/>
        </w:rPr>
        <w:t xml:space="preserve"> lēmum</w:t>
      </w:r>
      <w:r>
        <w:rPr>
          <w:rFonts w:ascii="Times New Roman" w:hAnsi="Times New Roman" w:cs="Times New Roman"/>
        </w:rPr>
        <w:t>u</w:t>
      </w:r>
      <w:r w:rsidRPr="00D7451D">
        <w:rPr>
          <w:rFonts w:ascii="Times New Roman" w:hAnsi="Times New Roman" w:cs="Times New Roman"/>
        </w:rPr>
        <w:t xml:space="preserve"> Nr. </w:t>
      </w:r>
      <w:r>
        <w:rPr>
          <w:rFonts w:ascii="Times New Roman" w:hAnsi="Times New Roman" w:cs="Times New Roman"/>
        </w:rPr>
        <w:t xml:space="preserve">185, </w:t>
      </w:r>
      <w:r>
        <w:rPr>
          <w:rFonts w:ascii="Times New Roman" w:hAnsi="Times New Roman" w:cs="Times New Roman"/>
        </w:rPr>
        <w:t>(</w:t>
      </w:r>
      <w:r w:rsidRPr="00D7451D">
        <w:rPr>
          <w:rFonts w:ascii="Times New Roman" w:hAnsi="Times New Roman" w:cs="Times New Roman"/>
        </w:rPr>
        <w:t>protokols Nr.</w:t>
      </w:r>
      <w:r>
        <w:rPr>
          <w:rFonts w:ascii="Times New Roman" w:hAnsi="Times New Roman" w:cs="Times New Roman"/>
        </w:rPr>
        <w:t xml:space="preserve">10, </w:t>
      </w:r>
      <w:r w:rsidRPr="00582E23">
        <w:rPr>
          <w:rFonts w:ascii="Times New Roman" w:hAnsi="Times New Roman" w:cs="Times New Roman"/>
        </w:rPr>
        <w:t>1.p</w:t>
      </w:r>
      <w:r>
        <w:rPr>
          <w:rFonts w:ascii="Times New Roman" w:hAnsi="Times New Roman" w:cs="Times New Roman"/>
          <w:i/>
        </w:rPr>
        <w:t>.</w:t>
      </w:r>
      <w:r w:rsidRPr="00D876F9">
        <w:rPr>
          <w:rFonts w:ascii="Times New Roman" w:hAnsi="Times New Roman" w:cs="Times New Roman"/>
          <w:i/>
        </w:rPr>
        <w:t>)</w:t>
      </w:r>
    </w:p>
    <w:p w:rsidR="008B2DA6" w:rsidRDefault="008B2DA6" w:rsidP="00773F5E">
      <w:pPr>
        <w:spacing w:after="0" w:line="240" w:lineRule="auto"/>
        <w:jc w:val="both"/>
        <w:rPr>
          <w:rFonts w:ascii="Cambria" w:hAnsi="Cambria"/>
        </w:rPr>
      </w:pPr>
    </w:p>
    <w:p w:rsidR="00DF106B" w:rsidRDefault="00DF106B" w:rsidP="00773F5E">
      <w:pPr>
        <w:spacing w:after="0" w:line="240" w:lineRule="auto"/>
        <w:jc w:val="both"/>
        <w:rPr>
          <w:rFonts w:ascii="Cambria" w:hAnsi="Cambria" w:cs="Arial"/>
          <w:b/>
          <w:sz w:val="24"/>
          <w:szCs w:val="24"/>
        </w:rPr>
      </w:pPr>
    </w:p>
    <w:p w:rsidR="00DF106B" w:rsidRDefault="00DF106B" w:rsidP="00773F5E">
      <w:pPr>
        <w:spacing w:after="0" w:line="240" w:lineRule="auto"/>
        <w:jc w:val="both"/>
        <w:rPr>
          <w:rFonts w:ascii="Cambria" w:hAnsi="Cambria" w:cs="Arial"/>
          <w:b/>
          <w:sz w:val="24"/>
          <w:szCs w:val="24"/>
        </w:rPr>
      </w:pPr>
    </w:p>
    <w:p w:rsidR="00EE7907" w:rsidRPr="00AE0F32" w:rsidRDefault="00EE7907" w:rsidP="00773F5E">
      <w:pPr>
        <w:spacing w:after="0" w:line="240" w:lineRule="auto"/>
        <w:jc w:val="both"/>
        <w:rPr>
          <w:rFonts w:ascii="Cambria" w:hAnsi="Cambria" w:cs="Arial"/>
          <w:b/>
          <w:sz w:val="24"/>
          <w:szCs w:val="24"/>
        </w:rPr>
      </w:pPr>
      <w:proofErr w:type="spellStart"/>
      <w:r>
        <w:rPr>
          <w:rFonts w:ascii="Cambria" w:hAnsi="Cambria" w:cs="Arial"/>
          <w:b/>
          <w:sz w:val="24"/>
          <w:szCs w:val="24"/>
        </w:rPr>
        <w:t>L</w:t>
      </w:r>
      <w:r w:rsidRPr="00D468AB">
        <w:rPr>
          <w:rFonts w:ascii="Cambria" w:hAnsi="Cambria" w:cs="Arial"/>
          <w:b/>
          <w:sz w:val="24"/>
          <w:szCs w:val="24"/>
        </w:rPr>
        <w:t>okālplānojuma</w:t>
      </w:r>
      <w:proofErr w:type="spellEnd"/>
      <w:r w:rsidRPr="00D468AB">
        <w:rPr>
          <w:rFonts w:ascii="Cambria" w:hAnsi="Cambria" w:cs="Arial"/>
          <w:b/>
          <w:sz w:val="24"/>
          <w:szCs w:val="24"/>
        </w:rPr>
        <w:t xml:space="preserve"> teritorijas plānojuma grozījumiem nekustamā īpašumā </w:t>
      </w:r>
      <w:r w:rsidR="00AE0F32" w:rsidRPr="00AE0F32">
        <w:rPr>
          <w:rFonts w:ascii="Cambria" w:hAnsi="Cambria" w:cs="Arial"/>
          <w:b/>
          <w:sz w:val="24"/>
          <w:szCs w:val="24"/>
        </w:rPr>
        <w:t>“Aronas muiža”, Kalsnavas pagastā, Madonas novadā, kad.nr. 70620110376</w:t>
      </w:r>
      <w:r w:rsidRPr="00AE0F32">
        <w:rPr>
          <w:rFonts w:ascii="Cambria" w:hAnsi="Cambria" w:cs="Arial"/>
          <w:b/>
          <w:sz w:val="24"/>
          <w:szCs w:val="24"/>
        </w:rPr>
        <w:t xml:space="preserve"> robežas</w:t>
      </w:r>
    </w:p>
    <w:p w:rsidR="008B2DA6" w:rsidRDefault="008B2DA6" w:rsidP="00773F5E">
      <w:pPr>
        <w:spacing w:after="0" w:line="240" w:lineRule="auto"/>
        <w:jc w:val="both"/>
        <w:rPr>
          <w:rFonts w:ascii="Cambria" w:hAnsi="Cambria"/>
        </w:rPr>
      </w:pPr>
    </w:p>
    <w:p w:rsidR="000E1776" w:rsidRPr="00324887" w:rsidRDefault="000E1776" w:rsidP="000E1776">
      <w:pPr>
        <w:jc w:val="both"/>
        <w:rPr>
          <w:rFonts w:ascii="Californian FB" w:hAnsi="Californian FB" w:cs="Arial"/>
          <w:sz w:val="24"/>
          <w:szCs w:val="24"/>
        </w:rPr>
      </w:pPr>
      <w:r w:rsidRPr="00324887">
        <w:rPr>
          <w:rFonts w:ascii="Californian FB" w:hAnsi="Californian FB" w:cs="Arial"/>
          <w:sz w:val="24"/>
          <w:szCs w:val="24"/>
        </w:rPr>
        <w:t>Izdruka no Madonas novada teritorijas pl</w:t>
      </w:r>
      <w:r w:rsidRPr="00324887">
        <w:rPr>
          <w:rFonts w:ascii="Cambria" w:hAnsi="Cambria" w:cs="Cambria"/>
          <w:sz w:val="24"/>
          <w:szCs w:val="24"/>
        </w:rPr>
        <w:t>ā</w:t>
      </w:r>
      <w:r w:rsidRPr="00324887">
        <w:rPr>
          <w:rFonts w:ascii="Californian FB" w:hAnsi="Californian FB" w:cs="Arial"/>
          <w:sz w:val="24"/>
          <w:szCs w:val="24"/>
        </w:rPr>
        <w:t>nojuma 2013.-2025.gadam.</w:t>
      </w:r>
    </w:p>
    <w:p w:rsidR="000E1776" w:rsidRPr="00324887" w:rsidRDefault="000A5A1B" w:rsidP="000E1776">
      <w:pPr>
        <w:jc w:val="both"/>
        <w:rPr>
          <w:rFonts w:ascii="Californian FB" w:hAnsi="Californian FB" w:cs="Arial"/>
          <w:sz w:val="24"/>
          <w:szCs w:val="24"/>
        </w:rPr>
      </w:pPr>
      <w:r>
        <w:rPr>
          <w:rFonts w:ascii="Californian FB" w:hAnsi="Californian FB" w:cs="Arial"/>
          <w:noProof/>
          <w:sz w:val="24"/>
          <w:szCs w:val="24"/>
          <w:lang w:eastAsia="lv-LV"/>
        </w:rPr>
        <mc:AlternateContent>
          <mc:Choice Requires="wpg">
            <w:drawing>
              <wp:anchor distT="0" distB="0" distL="114300" distR="114300" simplePos="0" relativeHeight="251694080" behindDoc="0" locked="0" layoutInCell="1" allowOverlap="1">
                <wp:simplePos x="0" y="0"/>
                <wp:positionH relativeFrom="column">
                  <wp:posOffset>1206835</wp:posOffset>
                </wp:positionH>
                <wp:positionV relativeFrom="paragraph">
                  <wp:posOffset>404016</wp:posOffset>
                </wp:positionV>
                <wp:extent cx="2457606" cy="3143559"/>
                <wp:effectExtent l="19050" t="19050" r="38100" b="38100"/>
                <wp:wrapNone/>
                <wp:docPr id="37" name="Grupa 37"/>
                <wp:cNvGraphicFramePr/>
                <a:graphic xmlns:a="http://schemas.openxmlformats.org/drawingml/2006/main">
                  <a:graphicData uri="http://schemas.microsoft.com/office/word/2010/wordprocessingGroup">
                    <wpg:wgp>
                      <wpg:cNvGrpSpPr/>
                      <wpg:grpSpPr>
                        <a:xfrm>
                          <a:off x="0" y="0"/>
                          <a:ext cx="2457606" cy="3143559"/>
                          <a:chOff x="0" y="0"/>
                          <a:chExt cx="2457606" cy="3143559"/>
                        </a:xfrm>
                      </wpg:grpSpPr>
                      <wps:wsp>
                        <wps:cNvPr id="27" name="Taisns savienotājs 27"/>
                        <wps:cNvCnPr/>
                        <wps:spPr>
                          <a:xfrm flipV="1">
                            <a:off x="590047" y="62110"/>
                            <a:ext cx="180034" cy="11791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Taisns savienotājs 28"/>
                        <wps:cNvCnPr/>
                        <wps:spPr>
                          <a:xfrm flipV="1">
                            <a:off x="769477" y="0"/>
                            <a:ext cx="238089" cy="6369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 name="Taisns savienotājs 29"/>
                        <wps:cNvCnPr/>
                        <wps:spPr>
                          <a:xfrm flipH="1">
                            <a:off x="724619" y="106967"/>
                            <a:ext cx="334705" cy="8922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1" name="Taisns savienotājs 31"/>
                        <wps:cNvCnPr/>
                        <wps:spPr>
                          <a:xfrm flipH="1">
                            <a:off x="665960" y="196682"/>
                            <a:ext cx="55209" cy="159745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Brīvforma 33"/>
                        <wps:cNvSpPr/>
                        <wps:spPr>
                          <a:xfrm>
                            <a:off x="510684" y="179429"/>
                            <a:ext cx="130271" cy="1555733"/>
                          </a:xfrm>
                          <a:custGeom>
                            <a:avLst/>
                            <a:gdLst>
                              <a:gd name="connsiteX0" fmla="*/ 85177 w 130271"/>
                              <a:gd name="connsiteY0" fmla="*/ 0 h 1555733"/>
                              <a:gd name="connsiteX1" fmla="*/ 120250 w 130271"/>
                              <a:gd name="connsiteY1" fmla="*/ 202922 h 1555733"/>
                              <a:gd name="connsiteX2" fmla="*/ 60125 w 130271"/>
                              <a:gd name="connsiteY2" fmla="*/ 243005 h 1555733"/>
                              <a:gd name="connsiteX3" fmla="*/ 42589 w 130271"/>
                              <a:gd name="connsiteY3" fmla="*/ 676405 h 1555733"/>
                              <a:gd name="connsiteX4" fmla="*/ 130271 w 130271"/>
                              <a:gd name="connsiteY4" fmla="*/ 686426 h 1555733"/>
                              <a:gd name="connsiteX5" fmla="*/ 110229 w 130271"/>
                              <a:gd name="connsiteY5" fmla="*/ 1039660 h 1555733"/>
                              <a:gd name="connsiteX6" fmla="*/ 0 w 130271"/>
                              <a:gd name="connsiteY6" fmla="*/ 1064712 h 1555733"/>
                              <a:gd name="connsiteX7" fmla="*/ 92693 w 130271"/>
                              <a:gd name="connsiteY7" fmla="*/ 1555733 h 1555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0271" h="1555733">
                                <a:moveTo>
                                  <a:pt x="85177" y="0"/>
                                </a:moveTo>
                                <a:lnTo>
                                  <a:pt x="120250" y="202922"/>
                                </a:lnTo>
                                <a:lnTo>
                                  <a:pt x="60125" y="243005"/>
                                </a:lnTo>
                                <a:lnTo>
                                  <a:pt x="42589" y="676405"/>
                                </a:lnTo>
                                <a:lnTo>
                                  <a:pt x="130271" y="686426"/>
                                </a:lnTo>
                                <a:lnTo>
                                  <a:pt x="110229" y="1039660"/>
                                </a:lnTo>
                                <a:lnTo>
                                  <a:pt x="0" y="1064712"/>
                                </a:lnTo>
                                <a:lnTo>
                                  <a:pt x="92693" y="1555733"/>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Brīvforma 34"/>
                        <wps:cNvSpPr/>
                        <wps:spPr>
                          <a:xfrm>
                            <a:off x="0" y="1735634"/>
                            <a:ext cx="2457606" cy="1407925"/>
                          </a:xfrm>
                          <a:custGeom>
                            <a:avLst/>
                            <a:gdLst>
                              <a:gd name="connsiteX0" fmla="*/ 593733 w 2457606"/>
                              <a:gd name="connsiteY0" fmla="*/ 0 h 1407925"/>
                              <a:gd name="connsiteX1" fmla="*/ 245510 w 2457606"/>
                              <a:gd name="connsiteY1" fmla="*/ 182880 h 1407925"/>
                              <a:gd name="connsiteX2" fmla="*/ 245510 w 2457606"/>
                              <a:gd name="connsiteY2" fmla="*/ 260541 h 1407925"/>
                              <a:gd name="connsiteX3" fmla="*/ 313150 w 2457606"/>
                              <a:gd name="connsiteY3" fmla="*/ 348223 h 1407925"/>
                              <a:gd name="connsiteX4" fmla="*/ 305635 w 2457606"/>
                              <a:gd name="connsiteY4" fmla="*/ 463463 h 1407925"/>
                              <a:gd name="connsiteX5" fmla="*/ 245510 w 2457606"/>
                              <a:gd name="connsiteY5" fmla="*/ 488515 h 1407925"/>
                              <a:gd name="connsiteX6" fmla="*/ 215447 w 2457606"/>
                              <a:gd name="connsiteY6" fmla="*/ 410853 h 1407925"/>
                              <a:gd name="connsiteX7" fmla="*/ 130270 w 2457606"/>
                              <a:gd name="connsiteY7" fmla="*/ 398327 h 1407925"/>
                              <a:gd name="connsiteX8" fmla="*/ 82671 w 2457606"/>
                              <a:gd name="connsiteY8" fmla="*/ 460958 h 1407925"/>
                              <a:gd name="connsiteX9" fmla="*/ 0 w 2457606"/>
                              <a:gd name="connsiteY9" fmla="*/ 581207 h 1407925"/>
                              <a:gd name="connsiteX10" fmla="*/ 65135 w 2457606"/>
                              <a:gd name="connsiteY10" fmla="*/ 708973 h 1407925"/>
                              <a:gd name="connsiteX11" fmla="*/ 165343 w 2457606"/>
                              <a:gd name="connsiteY11" fmla="*/ 718994 h 1407925"/>
                              <a:gd name="connsiteX12" fmla="*/ 260541 w 2457606"/>
                              <a:gd name="connsiteY12" fmla="*/ 651353 h 1407925"/>
                              <a:gd name="connsiteX13" fmla="*/ 338202 w 2457606"/>
                              <a:gd name="connsiteY13" fmla="*/ 668890 h 1407925"/>
                              <a:gd name="connsiteX14" fmla="*/ 375780 w 2457606"/>
                              <a:gd name="connsiteY14" fmla="*/ 749056 h 1407925"/>
                              <a:gd name="connsiteX15" fmla="*/ 496030 w 2457606"/>
                              <a:gd name="connsiteY15" fmla="*/ 814192 h 1407925"/>
                              <a:gd name="connsiteX16" fmla="*/ 501041 w 2457606"/>
                              <a:gd name="connsiteY16" fmla="*/ 891853 h 1407925"/>
                              <a:gd name="connsiteX17" fmla="*/ 553650 w 2457606"/>
                              <a:gd name="connsiteY17" fmla="*/ 959493 h 1407925"/>
                              <a:gd name="connsiteX18" fmla="*/ 696447 w 2457606"/>
                              <a:gd name="connsiteY18" fmla="*/ 1012103 h 1407925"/>
                              <a:gd name="connsiteX19" fmla="*/ 713983 w 2457606"/>
                              <a:gd name="connsiteY19" fmla="*/ 1087259 h 1407925"/>
                              <a:gd name="connsiteX20" fmla="*/ 668889 w 2457606"/>
                              <a:gd name="connsiteY20" fmla="*/ 1087259 h 1407925"/>
                              <a:gd name="connsiteX21" fmla="*/ 571186 w 2457606"/>
                              <a:gd name="connsiteY21" fmla="*/ 1052186 h 1407925"/>
                              <a:gd name="connsiteX22" fmla="*/ 506051 w 2457606"/>
                              <a:gd name="connsiteY22" fmla="*/ 1087259 h 1407925"/>
                              <a:gd name="connsiteX23" fmla="*/ 673900 w 2457606"/>
                              <a:gd name="connsiteY23" fmla="*/ 1377863 h 1407925"/>
                              <a:gd name="connsiteX24" fmla="*/ 854275 w 2457606"/>
                              <a:gd name="connsiteY24" fmla="*/ 1332769 h 1407925"/>
                              <a:gd name="connsiteX25" fmla="*/ 1184962 w 2457606"/>
                              <a:gd name="connsiteY25" fmla="*/ 1360326 h 1407925"/>
                              <a:gd name="connsiteX26" fmla="*/ 1525670 w 2457606"/>
                              <a:gd name="connsiteY26" fmla="*/ 1407925 h 1407925"/>
                              <a:gd name="connsiteX27" fmla="*/ 1565753 w 2457606"/>
                              <a:gd name="connsiteY27" fmla="*/ 1405420 h 1407925"/>
                              <a:gd name="connsiteX28" fmla="*/ 2207086 w 2457606"/>
                              <a:gd name="connsiteY28" fmla="*/ 1400410 h 1407925"/>
                              <a:gd name="connsiteX29" fmla="*/ 2457606 w 2457606"/>
                              <a:gd name="connsiteY29" fmla="*/ 1385378 h 1407925"/>
                              <a:gd name="connsiteX30" fmla="*/ 2309799 w 2457606"/>
                              <a:gd name="connsiteY30" fmla="*/ 1094775 h 1407925"/>
                              <a:gd name="connsiteX31" fmla="*/ 2094351 w 2457606"/>
                              <a:gd name="connsiteY31" fmla="*/ 1097280 h 1407925"/>
                              <a:gd name="connsiteX32" fmla="*/ 1751138 w 2457606"/>
                              <a:gd name="connsiteY32" fmla="*/ 1012103 h 1407925"/>
                              <a:gd name="connsiteX33" fmla="*/ 1405420 w 2457606"/>
                              <a:gd name="connsiteY33" fmla="*/ 959493 h 1407925"/>
                              <a:gd name="connsiteX34" fmla="*/ 1054691 w 2457606"/>
                              <a:gd name="connsiteY34" fmla="*/ 999577 h 1407925"/>
                              <a:gd name="connsiteX35" fmla="*/ 886842 w 2457606"/>
                              <a:gd name="connsiteY35" fmla="*/ 941957 h 1407925"/>
                              <a:gd name="connsiteX36" fmla="*/ 766592 w 2457606"/>
                              <a:gd name="connsiteY36" fmla="*/ 781624 h 1407925"/>
                              <a:gd name="connsiteX37" fmla="*/ 676405 w 2457606"/>
                              <a:gd name="connsiteY37" fmla="*/ 350729 h 1407925"/>
                              <a:gd name="connsiteX38" fmla="*/ 668889 w 2457606"/>
                              <a:gd name="connsiteY38" fmla="*/ 52609 h 1407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2457606" h="1407925">
                                <a:moveTo>
                                  <a:pt x="593733" y="0"/>
                                </a:moveTo>
                                <a:lnTo>
                                  <a:pt x="245510" y="182880"/>
                                </a:lnTo>
                                <a:lnTo>
                                  <a:pt x="245510" y="260541"/>
                                </a:lnTo>
                                <a:lnTo>
                                  <a:pt x="313150" y="348223"/>
                                </a:lnTo>
                                <a:lnTo>
                                  <a:pt x="305635" y="463463"/>
                                </a:lnTo>
                                <a:lnTo>
                                  <a:pt x="245510" y="488515"/>
                                </a:lnTo>
                                <a:lnTo>
                                  <a:pt x="215447" y="410853"/>
                                </a:lnTo>
                                <a:lnTo>
                                  <a:pt x="130270" y="398327"/>
                                </a:lnTo>
                                <a:lnTo>
                                  <a:pt x="82671" y="460958"/>
                                </a:lnTo>
                                <a:lnTo>
                                  <a:pt x="0" y="581207"/>
                                </a:lnTo>
                                <a:lnTo>
                                  <a:pt x="65135" y="708973"/>
                                </a:lnTo>
                                <a:lnTo>
                                  <a:pt x="165343" y="718994"/>
                                </a:lnTo>
                                <a:lnTo>
                                  <a:pt x="260541" y="651353"/>
                                </a:lnTo>
                                <a:lnTo>
                                  <a:pt x="338202" y="668890"/>
                                </a:lnTo>
                                <a:lnTo>
                                  <a:pt x="375780" y="749056"/>
                                </a:lnTo>
                                <a:lnTo>
                                  <a:pt x="496030" y="814192"/>
                                </a:lnTo>
                                <a:lnTo>
                                  <a:pt x="501041" y="891853"/>
                                </a:lnTo>
                                <a:lnTo>
                                  <a:pt x="553650" y="959493"/>
                                </a:lnTo>
                                <a:lnTo>
                                  <a:pt x="696447" y="1012103"/>
                                </a:lnTo>
                                <a:lnTo>
                                  <a:pt x="713983" y="1087259"/>
                                </a:lnTo>
                                <a:lnTo>
                                  <a:pt x="668889" y="1087259"/>
                                </a:lnTo>
                                <a:lnTo>
                                  <a:pt x="571186" y="1052186"/>
                                </a:lnTo>
                                <a:lnTo>
                                  <a:pt x="506051" y="1087259"/>
                                </a:lnTo>
                                <a:lnTo>
                                  <a:pt x="673900" y="1377863"/>
                                </a:lnTo>
                                <a:lnTo>
                                  <a:pt x="854275" y="1332769"/>
                                </a:lnTo>
                                <a:lnTo>
                                  <a:pt x="1184962" y="1360326"/>
                                </a:lnTo>
                                <a:lnTo>
                                  <a:pt x="1525670" y="1407925"/>
                                </a:lnTo>
                                <a:lnTo>
                                  <a:pt x="1565753" y="1405420"/>
                                </a:lnTo>
                                <a:lnTo>
                                  <a:pt x="2207086" y="1400410"/>
                                </a:lnTo>
                                <a:lnTo>
                                  <a:pt x="2457606" y="1385378"/>
                                </a:lnTo>
                                <a:lnTo>
                                  <a:pt x="2309799" y="1094775"/>
                                </a:lnTo>
                                <a:lnTo>
                                  <a:pt x="2094351" y="1097280"/>
                                </a:lnTo>
                                <a:lnTo>
                                  <a:pt x="1751138" y="1012103"/>
                                </a:lnTo>
                                <a:lnTo>
                                  <a:pt x="1405420" y="959493"/>
                                </a:lnTo>
                                <a:lnTo>
                                  <a:pt x="1054691" y="999577"/>
                                </a:lnTo>
                                <a:lnTo>
                                  <a:pt x="886842" y="941957"/>
                                </a:lnTo>
                                <a:lnTo>
                                  <a:pt x="766592" y="781624"/>
                                </a:lnTo>
                                <a:lnTo>
                                  <a:pt x="676405" y="350729"/>
                                </a:lnTo>
                                <a:lnTo>
                                  <a:pt x="668889" y="52609"/>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5A1B" w:rsidRDefault="000A5A1B" w:rsidP="000A5A1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aisns savienotājs 36"/>
                        <wps:cNvCnPr/>
                        <wps:spPr>
                          <a:xfrm>
                            <a:off x="1007566" y="3450"/>
                            <a:ext cx="51698" cy="10696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a 37" o:spid="_x0000_s1026" style="position:absolute;left:0;text-align:left;margin-left:95.05pt;margin-top:31.8pt;width:193.5pt;height:247.5pt;z-index:251694080" coordsize="24576,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">
                <v:line id="Taisns savienotājs 27" o:spid="_x0000_s1027" style="position:absolute;flip:y;visibility:visible;mso-wrap-style:square" from="5900,621" to="770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mLMQAAADbAAAADwAAAGRycy9kb3ducmV2LnhtbESPQWvCQBSE74X+h+UVegl1U8FaU1cp&#10;giXmltTeH9lnNjT7NmRXE/+9KxR6HGbmG2a9nWwnLjT41rGC11kKgrh2uuVGwfF7//IOwgdkjZ1j&#10;UnAlD9vN48MaM+1GLulShUZECPsMFZgQ+kxKXxuy6GeuJ47eyQ0WQ5RDI/WAY4TbTs7T9E1abDku&#10;GOxpZ6j+rc5Wwc/RFCu3POQLX16LfPxKuvacKPX8NH1+gAg0hf/wXzvXCuZLuH+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2YsxAAAANsAAAAPAAAAAAAAAAAA&#10;AAAAAKECAABkcnMvZG93bnJldi54bWxQSwUGAAAAAAQABAD5AAAAkgMAAAAA&#10;" strokecolor="red" strokeweight="1.5pt">
                  <v:stroke joinstyle="miter"/>
                </v:line>
                <v:line id="Taisns savienotājs 28" o:spid="_x0000_s1028" style="position:absolute;flip:y;visibility:visible;mso-wrap-style:square" from="7694,0" to="1007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yXsAAAADbAAAADwAAAGRycy9kb3ducmV2LnhtbERPy4rCMBTdC/MP4Q7MRjRV8FWNMggz&#10;VHf1sb8016ZMc1OaaOvfTxaCy8N5b3a9rcWDWl85VjAZJyCIC6crLhVczj+jJQgfkDXWjknBkzzs&#10;th+DDabadZzT4xRKEUPYp6jAhNCkUvrCkEU/dg1x5G6utRgibEupW+xiuK3lNEnm0mLFscFgQ3tD&#10;xd/pbhVcL+a4cotDNvP585h1v8O6ug+V+vrsv9cgAvXhLX65M61gGsfGL/EH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08l7AAAAA2wAAAA8AAAAAAAAAAAAAAAAA&#10;oQIAAGRycy9kb3ducmV2LnhtbFBLBQYAAAAABAAEAPkAAACOAwAAAAA=&#10;" strokecolor="red" strokeweight="1.5pt">
                  <v:stroke joinstyle="miter"/>
                </v:line>
                <v:line id="Taisns savienotājs 29" o:spid="_x0000_s1029" style="position:absolute;flip:x;visibility:visible;mso-wrap-style:square" from="7246,1069" to="10593,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xcQAAADbAAAADwAAAGRycy9kb3ducmV2LnhtbESPzWrDMBCE74W8g9hALqaRE+hP3Cgh&#10;FBpc3+ym98XaWqbWylhK7Lx9VQjkOMzMN8x2P9lOXGjwrWMFq2UKgrh2uuVGwenr4/EVhA/IGjvH&#10;pOBKHva72cMWM+1GLulShUZECPsMFZgQ+kxKXxuy6JeuJ47ejxsshiiHRuoBxwi3nVyn6bO02HJc&#10;MNjTu6H6tzpbBd8nU2zcy2f+5MtrkY/HpGvPiVKL+XR4AxFoCvfwrZ1rBesN/H+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fFxAAAANsAAAAPAAAAAAAAAAAA&#10;AAAAAKECAABkcnMvZG93bnJldi54bWxQSwUGAAAAAAQABAD5AAAAkgMAAAAA&#10;" strokecolor="red" strokeweight="1.5pt">
                  <v:stroke joinstyle="miter"/>
                </v:line>
                <v:line id="Taisns savienotājs 31" o:spid="_x0000_s1030" style="position:absolute;flip:x;visibility:visible;mso-wrap-style:square" from="6659,1966" to="7211,1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NHsQAAADbAAAADwAAAGRycy9kb3ducmV2LnhtbESPT2vCQBTE7wW/w/IKvYhuVFo1uooI&#10;ldRb/HN/ZJ/Z0OzbkF1N/PbdQqHHYWZ+w6y3va3Fg1pfOVYwGScgiAunKy4VXM6fowUIH5A11o5J&#10;wZM8bDeDlzWm2nWc0+MUShEh7FNUYEJoUil9YciiH7uGOHo311oMUbal1C12EW5rOU2SD2mx4rhg&#10;sKG9oeL7dLcKrhdzXLr5V/bu8+cx6w7DuroPlXp77XcrEIH68B/+a2dawWwC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V80exAAAANsAAAAPAAAAAAAAAAAA&#10;AAAAAKECAABkcnMvZG93bnJldi54bWxQSwUGAAAAAAQABAD5AAAAkgMAAAAA&#10;" strokecolor="red" strokeweight="1.5pt">
                  <v:stroke joinstyle="miter"/>
                </v:line>
                <v:shape id="Brīvforma 33" o:spid="_x0000_s1031" style="position:absolute;left:5106;top:1794;width:1303;height:15557;visibility:visible;mso-wrap-style:square;v-text-anchor:middle" coordsize="130271,155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EdcMA&#10;AADbAAAADwAAAGRycy9kb3ducmV2LnhtbESPUWvCMBSF3wf+h3CFva2pk61SjSKC4MOYTPsDLs01&#10;qW1uSpNp/ffLYLDHwznnO5zVZnSduNEQGs8KZlkOgrj2umGjoDrvXxYgQkTW2HkmBQ8KsFlPnlZY&#10;an/nL7qdohEJwqFEBTbGvpQy1JYchsz3xMm7+MFhTHIwUg94T3DXydc8f5cOG04LFnvaWarb07dT&#10;YD7IHj+L6N9wUbTyeK0eXLRKPU/H7RJEpDH+h//aB61gP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dEdcMAAADbAAAADwAAAAAAAAAAAAAAAACYAgAAZHJzL2Rv&#10;d25yZXYueG1sUEsFBgAAAAAEAAQA9QAAAIgDAAAAAA==&#10;" path="m85177,r35073,202922l60125,243005,42589,676405r87682,10021l110229,1039660,,1064712r92693,491021e" filled="f" strokecolor="red" strokeweight="1.5pt">
                  <v:stroke joinstyle="miter"/>
                  <v:path arrowok="t" o:connecttype="custom" o:connectlocs="85177,0;120250,202922;60125,243005;42589,676405;130271,686426;110229,1039660;0,1064712;92693,1555733" o:connectangles="0,0,0,0,0,0,0,0"/>
                </v:shape>
                <v:shape id="Brīvforma 34" o:spid="_x0000_s1032" style="position:absolute;top:17356;width:24576;height:14079;visibility:visible;mso-wrap-style:square;v-text-anchor:middle" coordsize="2457606,1407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iUcMA&#10;AADbAAAADwAAAGRycy9kb3ducmV2LnhtbESPQWvCQBSE70L/w/IK3nRTFSmpq4hUKOol1t4f2dck&#10;uPs2zW6T6K93BcHjMDPfMItVb41oqfGVYwVv4wQEce50xYWC0/d29A7CB2SNxjEpuJCH1fJlsMBU&#10;u44zao+hEBHCPkUFZQh1KqXPS7Lox64mjt6vayyGKJtC6ga7CLdGTpJkLi1WHBdKrGlTUn4+/lsF&#10;fz9rc5Wnzzw7dxnuW212h41Ravjarz9ABOrDM/xof2kF0xn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xiUcMAAADbAAAADwAAAAAAAAAAAAAAAACYAgAAZHJzL2Rv&#10;d25yZXYueG1sUEsFBgAAAAAEAAQA9QAAAIgDAAAAAA==&#10;" adj="-11796480,,5400" path="m593733,l245510,182880r,77661l313150,348223r-7515,115240l245510,488515,215447,410853,130270,398327,82671,460958,,581207,65135,708973r100208,10021l260541,651353r77661,17537l375780,749056r120250,65136l501041,891853r52609,67640l696447,1012103r17536,75156l668889,1087259r-97703,-35073l506051,1087259r167849,290604l854275,1332769r330687,27557l1525670,1407925r40083,-2505l2207086,1400410r250520,-15032l2309799,1094775r-215448,2505l1751138,1012103,1405420,959493r-350729,40084l886842,941957,766592,781624,676405,350729,668889,52609e" filled="f" strokecolor="red" strokeweight="1.5pt">
                  <v:stroke joinstyle="miter"/>
                  <v:formulas/>
                  <v:path arrowok="t" o:connecttype="custom" o:connectlocs="593733,0;245510,182880;245510,260541;313150,348223;305635,463463;245510,488515;215447,410853;130270,398327;82671,460958;0,581207;65135,708973;165343,718994;260541,651353;338202,668890;375780,749056;496030,814192;501041,891853;553650,959493;696447,1012103;713983,1087259;668889,1087259;571186,1052186;506051,1087259;673900,1377863;854275,1332769;1184962,1360326;1525670,1407925;1565753,1405420;2207086,1400410;2457606,1385378;2309799,1094775;2094351,1097280;1751138,1012103;1405420,959493;1054691,999577;886842,941957;766592,781624;676405,350729;668889,52609" o:connectangles="0,0,0,0,0,0,0,0,0,0,0,0,0,0,0,0,0,0,0,0,0,0,0,0,0,0,0,0,0,0,0,0,0,0,0,0,0,0,0" textboxrect="0,0,2457606,1407925"/>
                  <v:textbox>
                    <w:txbxContent>
                      <w:p w:rsidR="000A5A1B" w:rsidRDefault="000A5A1B" w:rsidP="000A5A1B">
                        <w:pPr>
                          <w:jc w:val="center"/>
                        </w:pPr>
                        <w:r>
                          <w:t>`</w:t>
                        </w:r>
                      </w:p>
                    </w:txbxContent>
                  </v:textbox>
                </v:shape>
                <v:line id="Taisns savienotājs 36" o:spid="_x0000_s1033" style="position:absolute;visibility:visible;mso-wrap-style:square" from="10075,34" to="10592,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WNMMAAADbAAAADwAAAGRycy9kb3ducmV2LnhtbESPQWsCMRSE7wX/Q3hCbzXRipXVKK0o&#10;Sm9qxetj89wsbl62m9Rd/70pFHocZuYbZr7sXCVu1ITSs4bhQIEgzr0pudDwddy8TEGEiGyw8kwa&#10;7hRgueg9zTEzvuU93Q6xEAnCIUMNNsY6kzLklhyGga+Jk3fxjcOYZFNI02Cb4K6SI6Um0mHJacFi&#10;TStL+fXw4zR8tG8FnuhzbdXo+L0en7cKV2etn/vd+wxEpC7+h//aO6PhdQK/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1FjTDAAAA2wAAAA8AAAAAAAAAAAAA&#10;AAAAoQIAAGRycy9kb3ducmV2LnhtbFBLBQYAAAAABAAEAPkAAACRAwAAAAA=&#10;" strokecolor="red" strokeweight="2.25pt">
                  <v:stroke joinstyle="miter"/>
                </v:line>
              </v:group>
            </w:pict>
          </mc:Fallback>
        </mc:AlternateContent>
      </w:r>
      <w:r>
        <w:rPr>
          <w:rFonts w:ascii="Californian FB" w:hAnsi="Californian FB" w:cs="Arial"/>
          <w:noProof/>
          <w:sz w:val="24"/>
          <w:szCs w:val="24"/>
          <w:lang w:eastAsia="lv-LV"/>
        </w:rPr>
        <mc:AlternateContent>
          <mc:Choice Requires="wps">
            <w:drawing>
              <wp:anchor distT="0" distB="0" distL="114300" distR="114300" simplePos="0" relativeHeight="251681792" behindDoc="0" locked="0" layoutInCell="1" allowOverlap="1">
                <wp:simplePos x="0" y="0"/>
                <wp:positionH relativeFrom="column">
                  <wp:posOffset>1800616</wp:posOffset>
                </wp:positionH>
                <wp:positionV relativeFrom="paragraph">
                  <wp:posOffset>581460</wp:posOffset>
                </wp:positionV>
                <wp:extent cx="32568" cy="185385"/>
                <wp:effectExtent l="0" t="0" r="24765" b="24765"/>
                <wp:wrapNone/>
                <wp:docPr id="30" name="Taisns savienotājs 30"/>
                <wp:cNvGraphicFramePr/>
                <a:graphic xmlns:a="http://schemas.openxmlformats.org/drawingml/2006/main">
                  <a:graphicData uri="http://schemas.microsoft.com/office/word/2010/wordprocessingShape">
                    <wps:wsp>
                      <wps:cNvCnPr/>
                      <wps:spPr>
                        <a:xfrm>
                          <a:off x="0" y="0"/>
                          <a:ext cx="32568" cy="185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4B724" id="Taisns savienotājs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45.8pt" to="144.3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" strokecolor="#5b9bd5 [3204]" strokeweight=".5pt">
                <v:stroke joinstyle="miter"/>
              </v:line>
            </w:pict>
          </mc:Fallback>
        </mc:AlternateContent>
      </w:r>
      <w:r w:rsidR="000E1776" w:rsidRPr="00324887">
        <w:rPr>
          <w:rFonts w:ascii="Californian FB" w:hAnsi="Californian FB" w:cs="Arial"/>
          <w:noProof/>
          <w:sz w:val="24"/>
          <w:szCs w:val="24"/>
          <w:lang w:eastAsia="lv-LV"/>
        </w:rPr>
        <mc:AlternateContent>
          <mc:Choice Requires="wps">
            <w:drawing>
              <wp:anchor distT="0" distB="0" distL="114300" distR="114300" simplePos="0" relativeHeight="251677696" behindDoc="0" locked="0" layoutInCell="1" allowOverlap="1" wp14:anchorId="21BC58DC" wp14:editId="51A9AB0A">
                <wp:simplePos x="0" y="0"/>
                <wp:positionH relativeFrom="column">
                  <wp:posOffset>371475</wp:posOffset>
                </wp:positionH>
                <wp:positionV relativeFrom="paragraph">
                  <wp:posOffset>3213734</wp:posOffset>
                </wp:positionV>
                <wp:extent cx="1745615" cy="2266950"/>
                <wp:effectExtent l="0" t="38100" r="64135" b="57150"/>
                <wp:wrapNone/>
                <wp:docPr id="6" name="Taisns bultveida savienotājs 6"/>
                <wp:cNvGraphicFramePr/>
                <a:graphic xmlns:a="http://schemas.openxmlformats.org/drawingml/2006/main">
                  <a:graphicData uri="http://schemas.microsoft.com/office/word/2010/wordprocessingShape">
                    <wps:wsp>
                      <wps:cNvCnPr/>
                      <wps:spPr>
                        <a:xfrm flipV="1">
                          <a:off x="0" y="0"/>
                          <a:ext cx="1745615" cy="2266950"/>
                        </a:xfrm>
                        <a:prstGeom prst="straightConnector1">
                          <a:avLst/>
                        </a:prstGeom>
                        <a:ln w="889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A7F729" id="_x0000_t32" coordsize="21600,21600" o:spt="32" o:oned="t" path="m,l21600,21600e" filled="f">
                <v:path arrowok="t" fillok="f" o:connecttype="none"/>
                <o:lock v:ext="edit" shapetype="t"/>
              </v:shapetype>
              <v:shape id="Taisns bultveida savienotājs 6" o:spid="_x0000_s1026" type="#_x0000_t32" style="position:absolute;margin-left:29.25pt;margin-top:253.05pt;width:137.45pt;height:17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" strokecolor="#0070c0" strokeweight="7pt">
                <v:stroke endarrow="block" joinstyle="miter"/>
              </v:shape>
            </w:pict>
          </mc:Fallback>
        </mc:AlternateContent>
      </w:r>
      <w:r w:rsidR="000E1776" w:rsidRPr="00324887">
        <w:rPr>
          <w:rFonts w:ascii="Californian FB" w:hAnsi="Californian FB"/>
          <w:noProof/>
          <w:lang w:eastAsia="lv-LV"/>
        </w:rPr>
        <w:drawing>
          <wp:inline distT="0" distB="0" distL="0" distR="0" wp14:anchorId="75138488" wp14:editId="08D056D0">
            <wp:extent cx="5274310" cy="414210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42105"/>
                    </a:xfrm>
                    <a:prstGeom prst="rect">
                      <a:avLst/>
                    </a:prstGeom>
                  </pic:spPr>
                </pic:pic>
              </a:graphicData>
            </a:graphic>
          </wp:inline>
        </w:drawing>
      </w:r>
    </w:p>
    <w:p w:rsidR="000E1776" w:rsidRPr="00324887" w:rsidRDefault="000E1776" w:rsidP="000E1776">
      <w:pPr>
        <w:jc w:val="both"/>
        <w:rPr>
          <w:rFonts w:ascii="Californian FB" w:hAnsi="Californian FB" w:cs="Arial"/>
          <w:sz w:val="24"/>
          <w:szCs w:val="24"/>
        </w:rPr>
      </w:pPr>
    </w:p>
    <w:p w:rsidR="000E1776" w:rsidRPr="00324887" w:rsidRDefault="000E1776" w:rsidP="000E1776">
      <w:pPr>
        <w:jc w:val="both"/>
        <w:rPr>
          <w:rFonts w:ascii="Californian FB" w:hAnsi="Californian FB" w:cs="Arial"/>
          <w:sz w:val="24"/>
          <w:szCs w:val="24"/>
        </w:rPr>
      </w:pPr>
    </w:p>
    <w:p w:rsidR="000E1776" w:rsidRPr="00324887" w:rsidRDefault="000E1776" w:rsidP="000E1776">
      <w:pPr>
        <w:jc w:val="both"/>
        <w:rPr>
          <w:rFonts w:ascii="Californian FB" w:hAnsi="Californian FB" w:cs="Arial"/>
          <w:sz w:val="24"/>
          <w:szCs w:val="24"/>
        </w:rPr>
      </w:pPr>
    </w:p>
    <w:p w:rsidR="000E1776" w:rsidRPr="00324887" w:rsidRDefault="000E1776" w:rsidP="000E1776">
      <w:pPr>
        <w:jc w:val="both"/>
        <w:rPr>
          <w:rFonts w:ascii="Californian FB" w:hAnsi="Californian FB" w:cs="Arial"/>
          <w:sz w:val="24"/>
          <w:szCs w:val="24"/>
        </w:rPr>
      </w:pPr>
    </w:p>
    <w:p w:rsidR="000E1776" w:rsidRPr="00324887" w:rsidRDefault="000E1776" w:rsidP="000E1776">
      <w:pPr>
        <w:ind w:left="720"/>
        <w:jc w:val="both"/>
        <w:rPr>
          <w:rFonts w:ascii="Californian FB" w:hAnsi="Californian FB" w:cs="Arial"/>
          <w:sz w:val="24"/>
          <w:szCs w:val="24"/>
        </w:rPr>
      </w:pPr>
      <w:r w:rsidRPr="00324887">
        <w:rPr>
          <w:rFonts w:ascii="Californian FB" w:hAnsi="Californian FB" w:cs="Arial"/>
          <w:noProof/>
          <w:sz w:val="24"/>
          <w:szCs w:val="24"/>
          <w:lang w:eastAsia="lv-LV"/>
        </w:rPr>
        <mc:AlternateContent>
          <mc:Choice Requires="wps">
            <w:drawing>
              <wp:anchor distT="0" distB="0" distL="114300" distR="114300" simplePos="0" relativeHeight="251676672" behindDoc="0" locked="0" layoutInCell="1" allowOverlap="1" wp14:anchorId="3B9F115A" wp14:editId="60696E7A">
                <wp:simplePos x="0" y="0"/>
                <wp:positionH relativeFrom="column">
                  <wp:posOffset>371475</wp:posOffset>
                </wp:positionH>
                <wp:positionV relativeFrom="paragraph">
                  <wp:posOffset>13970</wp:posOffset>
                </wp:positionV>
                <wp:extent cx="0" cy="514350"/>
                <wp:effectExtent l="38100" t="0" r="57150" b="57150"/>
                <wp:wrapNone/>
                <wp:docPr id="7" name="Taisns savienotājs 7"/>
                <wp:cNvGraphicFramePr/>
                <a:graphic xmlns:a="http://schemas.openxmlformats.org/drawingml/2006/main">
                  <a:graphicData uri="http://schemas.microsoft.com/office/word/2010/wordprocessingShape">
                    <wps:wsp>
                      <wps:cNvCnPr/>
                      <wps:spPr>
                        <a:xfrm>
                          <a:off x="0" y="0"/>
                          <a:ext cx="0" cy="514350"/>
                        </a:xfrm>
                        <a:prstGeom prst="line">
                          <a:avLst/>
                        </a:prstGeom>
                        <a:ln w="889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0AAC6" id="Taisns savienotājs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pt" to="2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" strokecolor="#0070c0" strokeweight="7pt">
                <v:stroke joinstyle="miter"/>
              </v:line>
            </w:pict>
          </mc:Fallback>
        </mc:AlternateContent>
      </w:r>
      <w:proofErr w:type="spellStart"/>
      <w:r>
        <w:rPr>
          <w:rFonts w:ascii="Californian FB" w:hAnsi="Californian FB" w:cs="Arial"/>
          <w:sz w:val="24"/>
          <w:szCs w:val="24"/>
        </w:rPr>
        <w:t>Lok</w:t>
      </w:r>
      <w:r>
        <w:rPr>
          <w:rFonts w:ascii="Cambria" w:hAnsi="Cambria" w:cs="Arial"/>
          <w:sz w:val="24"/>
          <w:szCs w:val="24"/>
        </w:rPr>
        <w:t>ālplānojuma</w:t>
      </w:r>
      <w:proofErr w:type="spellEnd"/>
      <w:r>
        <w:rPr>
          <w:rFonts w:ascii="Cambria" w:hAnsi="Cambria" w:cs="Arial"/>
          <w:sz w:val="24"/>
          <w:szCs w:val="24"/>
        </w:rPr>
        <w:t xml:space="preserve"> robeža ir n</w:t>
      </w:r>
      <w:r w:rsidRPr="00324887">
        <w:rPr>
          <w:rFonts w:ascii="Californian FB" w:hAnsi="Californian FB" w:cs="Arial"/>
          <w:sz w:val="24"/>
          <w:szCs w:val="24"/>
        </w:rPr>
        <w:t xml:space="preserve">ekustamais </w:t>
      </w:r>
      <w:r w:rsidRPr="00324887">
        <w:rPr>
          <w:rFonts w:ascii="Cambria" w:hAnsi="Cambria" w:cs="Cambria"/>
          <w:sz w:val="24"/>
          <w:szCs w:val="24"/>
        </w:rPr>
        <w:t>ī</w:t>
      </w:r>
      <w:r w:rsidRPr="00324887">
        <w:rPr>
          <w:rFonts w:ascii="Californian FB" w:hAnsi="Californian FB" w:cs="Arial"/>
          <w:sz w:val="24"/>
          <w:szCs w:val="24"/>
        </w:rPr>
        <w:t>pa</w:t>
      </w:r>
      <w:r w:rsidRPr="00324887">
        <w:rPr>
          <w:rFonts w:ascii="Californian FB" w:hAnsi="Californian FB" w:cs="Californian FB"/>
          <w:sz w:val="24"/>
          <w:szCs w:val="24"/>
        </w:rPr>
        <w:t>š</w:t>
      </w:r>
      <w:r w:rsidRPr="00324887">
        <w:rPr>
          <w:rFonts w:ascii="Californian FB" w:hAnsi="Californian FB" w:cs="Arial"/>
          <w:sz w:val="24"/>
          <w:szCs w:val="24"/>
        </w:rPr>
        <w:t>ums “Aronas muiža”, Kalsnavas pagast</w:t>
      </w:r>
      <w:r w:rsidRPr="00324887">
        <w:rPr>
          <w:rFonts w:ascii="Cambria" w:hAnsi="Cambria" w:cs="Cambria"/>
          <w:sz w:val="24"/>
          <w:szCs w:val="24"/>
        </w:rPr>
        <w:t>ā</w:t>
      </w:r>
      <w:r w:rsidRPr="00324887">
        <w:rPr>
          <w:rFonts w:ascii="Californian FB" w:hAnsi="Californian FB" w:cs="Arial"/>
          <w:sz w:val="24"/>
          <w:szCs w:val="24"/>
        </w:rPr>
        <w:t>, Madonas novad</w:t>
      </w:r>
      <w:r w:rsidRPr="00324887">
        <w:rPr>
          <w:rFonts w:ascii="Cambria" w:hAnsi="Cambria" w:cs="Cambria"/>
          <w:sz w:val="24"/>
          <w:szCs w:val="24"/>
        </w:rPr>
        <w:t>ā</w:t>
      </w:r>
      <w:r w:rsidRPr="00324887">
        <w:rPr>
          <w:rFonts w:ascii="Californian FB" w:hAnsi="Californian FB" w:cs="Arial"/>
          <w:sz w:val="24"/>
          <w:szCs w:val="24"/>
        </w:rPr>
        <w:t xml:space="preserve">, kad.nr. 70620110376, </w:t>
      </w:r>
      <w:r>
        <w:rPr>
          <w:rFonts w:ascii="Californian FB" w:hAnsi="Californian FB" w:cs="Arial"/>
          <w:sz w:val="24"/>
          <w:szCs w:val="24"/>
        </w:rPr>
        <w:t>robežas un teritorija l</w:t>
      </w:r>
      <w:r>
        <w:rPr>
          <w:rFonts w:ascii="Cambria" w:hAnsi="Cambria" w:cs="Arial"/>
          <w:sz w:val="24"/>
          <w:szCs w:val="24"/>
        </w:rPr>
        <w:t>īdz valsts vietējas nozīmes</w:t>
      </w:r>
      <w:r w:rsidR="000A5A1B">
        <w:rPr>
          <w:rFonts w:ascii="Cambria" w:hAnsi="Cambria" w:cs="Arial"/>
          <w:sz w:val="24"/>
          <w:szCs w:val="24"/>
        </w:rPr>
        <w:t xml:space="preserve"> </w:t>
      </w:r>
      <w:r>
        <w:rPr>
          <w:rFonts w:ascii="Cambria" w:hAnsi="Cambria" w:cs="Arial"/>
          <w:sz w:val="24"/>
          <w:szCs w:val="24"/>
        </w:rPr>
        <w:t>autoceļam P82</w:t>
      </w:r>
      <w:r w:rsidRPr="00324887">
        <w:rPr>
          <w:rFonts w:ascii="Californian FB" w:hAnsi="Californian FB" w:cs="Arial"/>
          <w:sz w:val="24"/>
          <w:szCs w:val="24"/>
        </w:rPr>
        <w:t>.</w:t>
      </w:r>
    </w:p>
    <w:p w:rsidR="008B2DA6" w:rsidRDefault="008B2DA6" w:rsidP="00773F5E">
      <w:pPr>
        <w:spacing w:after="0" w:line="240" w:lineRule="auto"/>
        <w:jc w:val="both"/>
        <w:rPr>
          <w:rFonts w:ascii="Cambria" w:hAnsi="Cambria"/>
        </w:rPr>
      </w:pPr>
    </w:p>
    <w:p w:rsidR="008B2DA6" w:rsidRDefault="00A57B92" w:rsidP="00815E0E">
      <w:pPr>
        <w:ind w:left="720"/>
        <w:jc w:val="both"/>
        <w:rPr>
          <w:rFonts w:ascii="Cambria" w:hAnsi="Cambria" w:cs="Arial"/>
          <w:sz w:val="24"/>
          <w:szCs w:val="24"/>
        </w:rPr>
      </w:pPr>
      <w:r w:rsidRPr="00C63CB4">
        <w:rPr>
          <w:rFonts w:ascii="Cambria" w:hAnsi="Cambria"/>
          <w:noProof/>
          <w:lang w:eastAsia="lv-LV"/>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103505</wp:posOffset>
                </wp:positionV>
                <wp:extent cx="321945" cy="0"/>
                <wp:effectExtent l="20955" t="21590" r="19050" b="26035"/>
                <wp:wrapNone/>
                <wp:docPr id="2"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0"/>
                        </a:xfrm>
                        <a:prstGeom prst="line">
                          <a:avLst/>
                        </a:prstGeom>
                        <a:noFill/>
                        <a:ln w="38100" cap="flat" cmpd="sng" algn="ctr">
                          <a:solidFill>
                            <a:srgbClr val="FF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84309C" id="Taisns savienotājs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15pt" to="29.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" strokecolor="red" strokeweight="3pt">
                <v:stroke joinstyle="miter"/>
              </v:line>
            </w:pict>
          </mc:Fallback>
        </mc:AlternateContent>
      </w:r>
      <w:proofErr w:type="spellStart"/>
      <w:r w:rsidR="00EE7907" w:rsidRPr="00C63CB4">
        <w:rPr>
          <w:rFonts w:ascii="Cambria" w:hAnsi="Cambria" w:cs="Arial"/>
          <w:sz w:val="24"/>
          <w:szCs w:val="24"/>
        </w:rPr>
        <w:t>Lokālplānojuma</w:t>
      </w:r>
      <w:proofErr w:type="spellEnd"/>
      <w:r w:rsidR="00EE7907" w:rsidRPr="00C63CB4">
        <w:rPr>
          <w:rFonts w:ascii="Cambria" w:hAnsi="Cambria" w:cs="Arial"/>
          <w:sz w:val="24"/>
          <w:szCs w:val="24"/>
        </w:rPr>
        <w:t xml:space="preserve"> </w:t>
      </w:r>
      <w:proofErr w:type="spellStart"/>
      <w:r w:rsidR="00EE7907" w:rsidRPr="00C63CB4">
        <w:rPr>
          <w:rFonts w:ascii="Cambria" w:hAnsi="Cambria" w:cs="Arial"/>
          <w:sz w:val="24"/>
          <w:szCs w:val="24"/>
        </w:rPr>
        <w:t>robža</w:t>
      </w:r>
      <w:proofErr w:type="spellEnd"/>
    </w:p>
    <w:p w:rsidR="00CE5FAF" w:rsidRDefault="00CE5FAF" w:rsidP="00815E0E">
      <w:pPr>
        <w:ind w:left="720"/>
        <w:jc w:val="both"/>
        <w:rPr>
          <w:rFonts w:ascii="Cambria" w:hAnsi="Cambria" w:cs="Arial"/>
          <w:sz w:val="24"/>
          <w:szCs w:val="24"/>
        </w:rPr>
        <w:sectPr w:rsidR="00CE5FAF" w:rsidSect="000A64B9">
          <w:pgSz w:w="11906" w:h="16838"/>
          <w:pgMar w:top="1440" w:right="1800" w:bottom="1440" w:left="1800" w:header="708" w:footer="708" w:gutter="0"/>
          <w:cols w:space="708"/>
          <w:docGrid w:linePitch="360"/>
        </w:sectPr>
      </w:pPr>
    </w:p>
    <w:p w:rsidR="00CE5FAF" w:rsidRPr="008F740B" w:rsidRDefault="00CE5FAF" w:rsidP="00CE5FAF">
      <w:pPr>
        <w:jc w:val="right"/>
        <w:rPr>
          <w:rFonts w:ascii="Times New Roman" w:hAnsi="Times New Roman" w:cs="Times New Roman"/>
          <w:i/>
        </w:rPr>
      </w:pPr>
      <w:r w:rsidRPr="008F740B">
        <w:rPr>
          <w:rFonts w:ascii="Times New Roman" w:hAnsi="Times New Roman" w:cs="Times New Roman"/>
          <w:i/>
        </w:rPr>
        <w:lastRenderedPageBreak/>
        <w:t>Pielikums Nr.</w:t>
      </w:r>
      <w:r>
        <w:rPr>
          <w:rFonts w:ascii="Times New Roman" w:hAnsi="Times New Roman" w:cs="Times New Roman"/>
          <w:i/>
        </w:rPr>
        <w:t>3</w:t>
      </w:r>
    </w:p>
    <w:p w:rsidR="00582E23" w:rsidRPr="00D7451D" w:rsidRDefault="00582E23" w:rsidP="00582E23">
      <w:pPr>
        <w:spacing w:after="0" w:line="240" w:lineRule="auto"/>
        <w:jc w:val="right"/>
        <w:rPr>
          <w:rFonts w:ascii="Times New Roman" w:hAnsi="Times New Roman" w:cs="Times New Roman"/>
        </w:rPr>
      </w:pPr>
      <w:r w:rsidRPr="00D7451D">
        <w:rPr>
          <w:rFonts w:ascii="Times New Roman" w:hAnsi="Times New Roman" w:cs="Times New Roman"/>
        </w:rPr>
        <w:t xml:space="preserve">Apstiprināts ar Madonas novada pašvaldības </w:t>
      </w:r>
    </w:p>
    <w:p w:rsidR="00582E23" w:rsidRPr="00D876F9" w:rsidRDefault="00582E23" w:rsidP="00582E23">
      <w:pPr>
        <w:spacing w:after="0" w:line="240" w:lineRule="auto"/>
        <w:jc w:val="right"/>
        <w:rPr>
          <w:rFonts w:ascii="Times New Roman" w:hAnsi="Times New Roman" w:cs="Times New Roman"/>
          <w:i/>
        </w:rPr>
      </w:pPr>
      <w:r>
        <w:rPr>
          <w:rFonts w:ascii="Times New Roman" w:hAnsi="Times New Roman" w:cs="Times New Roman"/>
        </w:rPr>
        <w:t>27.04.2017</w:t>
      </w:r>
      <w:r w:rsidRPr="00D7451D">
        <w:rPr>
          <w:rFonts w:ascii="Times New Roman" w:hAnsi="Times New Roman" w:cs="Times New Roman"/>
        </w:rPr>
        <w:t xml:space="preserve"> lēmum</w:t>
      </w:r>
      <w:r>
        <w:rPr>
          <w:rFonts w:ascii="Times New Roman" w:hAnsi="Times New Roman" w:cs="Times New Roman"/>
        </w:rPr>
        <w:t>u</w:t>
      </w:r>
      <w:r w:rsidRPr="00D7451D">
        <w:rPr>
          <w:rFonts w:ascii="Times New Roman" w:hAnsi="Times New Roman" w:cs="Times New Roman"/>
        </w:rPr>
        <w:t xml:space="preserve"> Nr. </w:t>
      </w:r>
      <w:r>
        <w:rPr>
          <w:rFonts w:ascii="Times New Roman" w:hAnsi="Times New Roman" w:cs="Times New Roman"/>
        </w:rPr>
        <w:t xml:space="preserve">185, </w:t>
      </w:r>
      <w:r>
        <w:rPr>
          <w:rFonts w:ascii="Times New Roman" w:hAnsi="Times New Roman" w:cs="Times New Roman"/>
        </w:rPr>
        <w:t>(</w:t>
      </w:r>
      <w:r w:rsidRPr="00D7451D">
        <w:rPr>
          <w:rFonts w:ascii="Times New Roman" w:hAnsi="Times New Roman" w:cs="Times New Roman"/>
        </w:rPr>
        <w:t>protokols Nr.</w:t>
      </w:r>
      <w:r>
        <w:rPr>
          <w:rFonts w:ascii="Times New Roman" w:hAnsi="Times New Roman" w:cs="Times New Roman"/>
        </w:rPr>
        <w:t xml:space="preserve">10, </w:t>
      </w:r>
      <w:r w:rsidRPr="00582E23">
        <w:rPr>
          <w:rFonts w:ascii="Times New Roman" w:hAnsi="Times New Roman" w:cs="Times New Roman"/>
        </w:rPr>
        <w:t>1.p</w:t>
      </w:r>
      <w:r>
        <w:rPr>
          <w:rFonts w:ascii="Times New Roman" w:hAnsi="Times New Roman" w:cs="Times New Roman"/>
          <w:i/>
        </w:rPr>
        <w:t>.</w:t>
      </w:r>
      <w:r w:rsidRPr="00D876F9">
        <w:rPr>
          <w:rFonts w:ascii="Times New Roman" w:hAnsi="Times New Roman" w:cs="Times New Roman"/>
          <w:i/>
        </w:rPr>
        <w:t>)</w:t>
      </w:r>
    </w:p>
    <w:p w:rsidR="00CE5FAF" w:rsidRPr="008F740B" w:rsidRDefault="00CE5FAF" w:rsidP="00CE5FAF">
      <w:pPr>
        <w:spacing w:after="0" w:line="240" w:lineRule="auto"/>
        <w:jc w:val="right"/>
        <w:rPr>
          <w:rFonts w:ascii="Times New Roman" w:hAnsi="Times New Roman" w:cs="Times New Roman"/>
          <w:i/>
        </w:rPr>
      </w:pPr>
    </w:p>
    <w:p w:rsidR="00CE5FAF" w:rsidRDefault="00CE5FAF" w:rsidP="005B2999">
      <w:pPr>
        <w:ind w:left="720"/>
        <w:jc w:val="center"/>
        <w:rPr>
          <w:rFonts w:ascii="Cambria" w:hAnsi="Cambria" w:cs="Arial"/>
          <w:sz w:val="24"/>
          <w:szCs w:val="24"/>
        </w:rPr>
      </w:pPr>
    </w:p>
    <w:p w:rsidR="00CE5FAF" w:rsidRPr="005B2999" w:rsidRDefault="00CE5FAF" w:rsidP="005B2999">
      <w:pPr>
        <w:jc w:val="center"/>
        <w:rPr>
          <w:rFonts w:ascii="Times New Roman" w:hAnsi="Times New Roman" w:cs="Times New Roman"/>
          <w:b/>
          <w:sz w:val="24"/>
          <w:szCs w:val="24"/>
        </w:rPr>
      </w:pPr>
      <w:r w:rsidRPr="005B2999">
        <w:rPr>
          <w:rFonts w:ascii="Times New Roman" w:hAnsi="Times New Roman" w:cs="Times New Roman"/>
          <w:b/>
          <w:sz w:val="24"/>
          <w:szCs w:val="24"/>
        </w:rPr>
        <w:t>Līgums Nr.____________</w:t>
      </w:r>
    </w:p>
    <w:p w:rsidR="00CE5FAF" w:rsidRPr="005B2999" w:rsidRDefault="00CE5FAF" w:rsidP="005B2999">
      <w:pPr>
        <w:jc w:val="center"/>
        <w:rPr>
          <w:rFonts w:ascii="Times New Roman" w:hAnsi="Times New Roman" w:cs="Times New Roman"/>
          <w:b/>
          <w:sz w:val="24"/>
          <w:szCs w:val="24"/>
        </w:rPr>
      </w:pPr>
      <w:r w:rsidRPr="005B2999">
        <w:rPr>
          <w:rFonts w:ascii="Times New Roman" w:hAnsi="Times New Roman" w:cs="Times New Roman"/>
          <w:b/>
          <w:sz w:val="24"/>
          <w:szCs w:val="24"/>
        </w:rPr>
        <w:t xml:space="preserve">par </w:t>
      </w:r>
      <w:proofErr w:type="spellStart"/>
      <w:r w:rsidRPr="005B2999">
        <w:rPr>
          <w:rFonts w:ascii="Times New Roman" w:hAnsi="Times New Roman" w:cs="Times New Roman"/>
          <w:b/>
          <w:sz w:val="24"/>
          <w:szCs w:val="24"/>
        </w:rPr>
        <w:t>lokālplānojuma</w:t>
      </w:r>
      <w:proofErr w:type="spellEnd"/>
      <w:r w:rsidRPr="005B2999">
        <w:rPr>
          <w:rFonts w:ascii="Times New Roman" w:hAnsi="Times New Roman" w:cs="Times New Roman"/>
          <w:b/>
          <w:sz w:val="24"/>
          <w:szCs w:val="24"/>
        </w:rPr>
        <w:t xml:space="preserve"> izstrādi un izstrādes finansēšanu</w:t>
      </w:r>
    </w:p>
    <w:p w:rsidR="00CE5FAF" w:rsidRPr="005B2999" w:rsidRDefault="00CE5FAF" w:rsidP="005B2999">
      <w:pPr>
        <w:jc w:val="both"/>
        <w:rPr>
          <w:rFonts w:ascii="Times New Roman" w:hAnsi="Times New Roman" w:cs="Times New Roman"/>
          <w:sz w:val="24"/>
          <w:szCs w:val="24"/>
        </w:rPr>
      </w:pPr>
    </w:p>
    <w:p w:rsidR="00CE5FAF" w:rsidRPr="005B2999" w:rsidRDefault="005B2999" w:rsidP="005B2999">
      <w:pPr>
        <w:jc w:val="both"/>
        <w:rPr>
          <w:rFonts w:ascii="Times New Roman" w:hAnsi="Times New Roman" w:cs="Times New Roman"/>
          <w:sz w:val="24"/>
          <w:szCs w:val="24"/>
        </w:rPr>
      </w:pPr>
      <w:r>
        <w:rPr>
          <w:rFonts w:ascii="Times New Roman" w:hAnsi="Times New Roman" w:cs="Times New Roman"/>
          <w:sz w:val="24"/>
          <w:szCs w:val="24"/>
        </w:rPr>
        <w:t>Madonā</w:t>
      </w:r>
      <w:r w:rsidR="00CE5FAF" w:rsidRPr="005B2999">
        <w:rPr>
          <w:rFonts w:ascii="Times New Roman" w:hAnsi="Times New Roman" w:cs="Times New Roman"/>
          <w:sz w:val="24"/>
          <w:szCs w:val="24"/>
        </w:rPr>
        <w:t xml:space="preserve">, </w:t>
      </w:r>
      <w:r w:rsidR="00CE5FAF" w:rsidRPr="005B2999">
        <w:rPr>
          <w:rFonts w:ascii="Times New Roman" w:hAnsi="Times New Roman" w:cs="Times New Roman"/>
          <w:sz w:val="24"/>
          <w:szCs w:val="24"/>
        </w:rPr>
        <w:tab/>
      </w:r>
      <w:r w:rsidR="00CE5FAF" w:rsidRPr="005B2999">
        <w:rPr>
          <w:rFonts w:ascii="Times New Roman" w:hAnsi="Times New Roman" w:cs="Times New Roman"/>
          <w:sz w:val="24"/>
          <w:szCs w:val="24"/>
        </w:rPr>
        <w:tab/>
      </w:r>
      <w:r w:rsidR="00CE5FAF" w:rsidRPr="005B2999">
        <w:rPr>
          <w:rFonts w:ascii="Times New Roman" w:hAnsi="Times New Roman" w:cs="Times New Roman"/>
          <w:sz w:val="24"/>
          <w:szCs w:val="24"/>
        </w:rPr>
        <w:tab/>
      </w:r>
      <w:r w:rsidR="00CE5FAF" w:rsidRPr="005B2999">
        <w:rPr>
          <w:rFonts w:ascii="Times New Roman" w:hAnsi="Times New Roman" w:cs="Times New Roman"/>
          <w:sz w:val="24"/>
          <w:szCs w:val="24"/>
        </w:rPr>
        <w:tab/>
      </w:r>
      <w:r w:rsidR="00CE5FAF" w:rsidRPr="005B2999">
        <w:rPr>
          <w:rFonts w:ascii="Times New Roman" w:hAnsi="Times New Roman" w:cs="Times New Roman"/>
          <w:sz w:val="24"/>
          <w:szCs w:val="24"/>
        </w:rPr>
        <w:tab/>
      </w:r>
      <w:r w:rsidR="00CE5FAF" w:rsidRPr="005B2999">
        <w:rPr>
          <w:rFonts w:ascii="Times New Roman" w:hAnsi="Times New Roman" w:cs="Times New Roman"/>
          <w:sz w:val="24"/>
          <w:szCs w:val="24"/>
        </w:rPr>
        <w:tab/>
        <w:t>2017.gada__________________</w:t>
      </w:r>
    </w:p>
    <w:p w:rsidR="008C4BA2" w:rsidRPr="005B2999" w:rsidRDefault="008C4BA2" w:rsidP="005B2999">
      <w:pPr>
        <w:ind w:firstLine="426"/>
        <w:jc w:val="both"/>
        <w:rPr>
          <w:rFonts w:ascii="Times New Roman" w:hAnsi="Times New Roman" w:cs="Times New Roman"/>
          <w:sz w:val="24"/>
          <w:szCs w:val="24"/>
        </w:rPr>
      </w:pPr>
      <w:r w:rsidRPr="005B2999">
        <w:rPr>
          <w:rFonts w:ascii="Times New Roman" w:hAnsi="Times New Roman" w:cs="Times New Roman"/>
          <w:b/>
          <w:sz w:val="24"/>
          <w:szCs w:val="24"/>
        </w:rPr>
        <w:t>Madonas novada pašvaldība</w:t>
      </w:r>
      <w:r w:rsidRPr="005B2999">
        <w:rPr>
          <w:rFonts w:ascii="Times New Roman" w:hAnsi="Times New Roman" w:cs="Times New Roman"/>
          <w:sz w:val="24"/>
          <w:szCs w:val="24"/>
        </w:rPr>
        <w:t>,</w:t>
      </w:r>
      <w:r w:rsidRPr="005B2999">
        <w:rPr>
          <w:rFonts w:ascii="Times New Roman" w:hAnsi="Times New Roman" w:cs="Times New Roman"/>
          <w:b/>
          <w:sz w:val="24"/>
          <w:szCs w:val="24"/>
        </w:rPr>
        <w:t xml:space="preserve"> </w:t>
      </w:r>
      <w:proofErr w:type="spellStart"/>
      <w:r w:rsidRPr="005B2999">
        <w:rPr>
          <w:rFonts w:ascii="Times New Roman" w:hAnsi="Times New Roman" w:cs="Times New Roman"/>
          <w:sz w:val="24"/>
          <w:szCs w:val="24"/>
        </w:rPr>
        <w:t>reģ</w:t>
      </w:r>
      <w:proofErr w:type="spellEnd"/>
      <w:r w:rsidRPr="005B2999">
        <w:rPr>
          <w:rFonts w:ascii="Times New Roman" w:hAnsi="Times New Roman" w:cs="Times New Roman"/>
          <w:sz w:val="24"/>
          <w:szCs w:val="24"/>
        </w:rPr>
        <w:t xml:space="preserve">. Nr. 90000054572, adrese: Saieta laukums 1, Madona, LV-4801, kur </w:t>
      </w:r>
      <w:proofErr w:type="spellStart"/>
      <w:r w:rsidRPr="005B2999">
        <w:rPr>
          <w:rFonts w:ascii="Times New Roman" w:hAnsi="Times New Roman" w:cs="Times New Roman"/>
          <w:sz w:val="24"/>
          <w:szCs w:val="24"/>
        </w:rPr>
        <w:t>pamatojoteis</w:t>
      </w:r>
      <w:proofErr w:type="spellEnd"/>
      <w:r w:rsidRPr="005B2999">
        <w:rPr>
          <w:rFonts w:ascii="Times New Roman" w:hAnsi="Times New Roman" w:cs="Times New Roman"/>
          <w:sz w:val="24"/>
          <w:szCs w:val="24"/>
        </w:rPr>
        <w:t xml:space="preserve"> uz  </w:t>
      </w:r>
      <w:r w:rsidRPr="005B2999">
        <w:rPr>
          <w:rFonts w:ascii="Times New Roman" w:hAnsi="Times New Roman" w:cs="Times New Roman"/>
          <w:bCs/>
          <w:iCs/>
          <w:sz w:val="24"/>
          <w:szCs w:val="24"/>
        </w:rPr>
        <w:t xml:space="preserve">novada pašvaldības </w:t>
      </w:r>
      <w:r w:rsidRPr="005B2999">
        <w:rPr>
          <w:rFonts w:ascii="Times New Roman" w:hAnsi="Times New Roman" w:cs="Times New Roman"/>
          <w:bCs/>
          <w:iCs/>
          <w:spacing w:val="-1"/>
          <w:sz w:val="24"/>
          <w:szCs w:val="24"/>
        </w:rPr>
        <w:t xml:space="preserve">nolikumu un </w:t>
      </w:r>
      <w:r w:rsidRPr="005B2999">
        <w:rPr>
          <w:rFonts w:ascii="Times New Roman" w:hAnsi="Times New Roman" w:cs="Times New Roman"/>
          <w:sz w:val="24"/>
          <w:szCs w:val="24"/>
        </w:rPr>
        <w:t xml:space="preserve">2009.gada 1. jūlija novada domes sēdes </w:t>
      </w:r>
      <w:smartTag w:uri="schemas-tilde-lv/tildestengine" w:element="veidnes">
        <w:smartTagPr>
          <w:attr w:name="text" w:val="lēmumu"/>
          <w:attr w:name="id" w:val="-1"/>
          <w:attr w:name="baseform" w:val="lēmum|s"/>
        </w:smartTagPr>
        <w:r w:rsidRPr="005B2999">
          <w:rPr>
            <w:rFonts w:ascii="Times New Roman" w:hAnsi="Times New Roman" w:cs="Times New Roman"/>
            <w:sz w:val="24"/>
            <w:szCs w:val="24"/>
          </w:rPr>
          <w:t>lēmumu</w:t>
        </w:r>
      </w:smartTag>
      <w:r w:rsidRPr="005B2999">
        <w:rPr>
          <w:rFonts w:ascii="Times New Roman" w:hAnsi="Times New Roman" w:cs="Times New Roman"/>
          <w:sz w:val="24"/>
          <w:szCs w:val="24"/>
        </w:rPr>
        <w:t xml:space="preserve"> (</w:t>
      </w:r>
      <w:smartTag w:uri="schemas-tilde-lv/tildestengine" w:element="veidnes">
        <w:smartTagPr>
          <w:attr w:name="text" w:val="protokols"/>
          <w:attr w:name="id" w:val="-1"/>
          <w:attr w:name="baseform" w:val="protokol|s"/>
        </w:smartTagPr>
        <w:r w:rsidRPr="005B2999">
          <w:rPr>
            <w:rFonts w:ascii="Times New Roman" w:hAnsi="Times New Roman" w:cs="Times New Roman"/>
            <w:sz w:val="24"/>
            <w:szCs w:val="24"/>
          </w:rPr>
          <w:t>protokols</w:t>
        </w:r>
      </w:smartTag>
      <w:r w:rsidRPr="005B2999">
        <w:rPr>
          <w:rFonts w:ascii="Times New Roman" w:hAnsi="Times New Roman" w:cs="Times New Roman"/>
          <w:sz w:val="24"/>
          <w:szCs w:val="24"/>
        </w:rPr>
        <w:t xml:space="preserve"> Nr.1;5</w:t>
      </w:r>
      <w:r w:rsidRPr="005B2999">
        <w:rPr>
          <w:rStyle w:val="st"/>
          <w:rFonts w:ascii="Times New Roman" w:hAnsi="Times New Roman" w:cs="Times New Roman"/>
          <w:sz w:val="24"/>
          <w:szCs w:val="24"/>
        </w:rPr>
        <w:t>§</w:t>
      </w:r>
      <w:r w:rsidRPr="005B2999">
        <w:rPr>
          <w:rFonts w:ascii="Times New Roman" w:hAnsi="Times New Roman" w:cs="Times New Roman"/>
          <w:sz w:val="24"/>
          <w:szCs w:val="24"/>
        </w:rPr>
        <w:t xml:space="preserve">) darbojas domes izpilddirektors Āris </w:t>
      </w:r>
      <w:proofErr w:type="spellStart"/>
      <w:r w:rsidRPr="005B2999">
        <w:rPr>
          <w:rFonts w:ascii="Times New Roman" w:hAnsi="Times New Roman" w:cs="Times New Roman"/>
          <w:sz w:val="24"/>
          <w:szCs w:val="24"/>
        </w:rPr>
        <w:t>Vilšķērsts</w:t>
      </w:r>
      <w:proofErr w:type="spellEnd"/>
      <w:r w:rsidRPr="005B2999">
        <w:rPr>
          <w:rFonts w:ascii="Times New Roman" w:hAnsi="Times New Roman" w:cs="Times New Roman"/>
          <w:sz w:val="24"/>
          <w:szCs w:val="24"/>
        </w:rPr>
        <w:t xml:space="preserve"> turpmāk saukts – Pasūtītājs, no vienas puses, un</w:t>
      </w:r>
    </w:p>
    <w:p w:rsidR="00CE5FAF" w:rsidRPr="005B2999" w:rsidRDefault="008C4BA2" w:rsidP="005B2999">
      <w:pPr>
        <w:jc w:val="both"/>
        <w:rPr>
          <w:rFonts w:ascii="Times New Roman" w:hAnsi="Times New Roman" w:cs="Times New Roman"/>
          <w:sz w:val="24"/>
          <w:szCs w:val="24"/>
        </w:rPr>
      </w:pPr>
      <w:r w:rsidRPr="005B2999">
        <w:rPr>
          <w:rFonts w:ascii="Times New Roman" w:eastAsia="Times New Roman" w:hAnsi="Times New Roman" w:cs="Times New Roman"/>
          <w:sz w:val="24"/>
          <w:szCs w:val="24"/>
          <w:lang w:eastAsia="lv-LV"/>
        </w:rPr>
        <w:t xml:space="preserve">ARONA INVESTMENT LIMITED, kas reģistrēts Anglijas un Velsas Uzņēmējsabiedrību reģistrā 11.12.2014. ar numuru 9350929, juridiskā adrese 34-40 </w:t>
      </w:r>
      <w:proofErr w:type="spellStart"/>
      <w:r w:rsidRPr="005B2999">
        <w:rPr>
          <w:rFonts w:ascii="Times New Roman" w:eastAsia="Times New Roman" w:hAnsi="Times New Roman" w:cs="Times New Roman"/>
          <w:sz w:val="24"/>
          <w:szCs w:val="24"/>
          <w:lang w:eastAsia="lv-LV"/>
        </w:rPr>
        <w:t>Harbour</w:t>
      </w:r>
      <w:proofErr w:type="spellEnd"/>
      <w:r w:rsidRPr="005B2999">
        <w:rPr>
          <w:rFonts w:ascii="Times New Roman" w:eastAsia="Times New Roman" w:hAnsi="Times New Roman" w:cs="Times New Roman"/>
          <w:sz w:val="24"/>
          <w:szCs w:val="24"/>
          <w:lang w:eastAsia="lv-LV"/>
        </w:rPr>
        <w:t xml:space="preserve"> St., </w:t>
      </w:r>
      <w:proofErr w:type="spellStart"/>
      <w:r w:rsidRPr="005B2999">
        <w:rPr>
          <w:rFonts w:ascii="Times New Roman" w:eastAsia="Times New Roman" w:hAnsi="Times New Roman" w:cs="Times New Roman"/>
          <w:sz w:val="24"/>
          <w:szCs w:val="24"/>
          <w:lang w:eastAsia="lv-LV"/>
        </w:rPr>
        <w:t>Sovereign</w:t>
      </w:r>
      <w:proofErr w:type="spellEnd"/>
      <w:r w:rsidRPr="005B2999">
        <w:rPr>
          <w:rFonts w:ascii="Times New Roman" w:eastAsia="Times New Roman" w:hAnsi="Times New Roman" w:cs="Times New Roman"/>
          <w:sz w:val="24"/>
          <w:szCs w:val="24"/>
          <w:lang w:eastAsia="lv-LV"/>
        </w:rPr>
        <w:t xml:space="preserve"> </w:t>
      </w:r>
      <w:proofErr w:type="spellStart"/>
      <w:r w:rsidRPr="005B2999">
        <w:rPr>
          <w:rFonts w:ascii="Times New Roman" w:eastAsia="Times New Roman" w:hAnsi="Times New Roman" w:cs="Times New Roman"/>
          <w:sz w:val="24"/>
          <w:szCs w:val="24"/>
          <w:lang w:eastAsia="lv-LV"/>
        </w:rPr>
        <w:t>heigts</w:t>
      </w:r>
      <w:proofErr w:type="spellEnd"/>
      <w:r w:rsidRPr="005B2999">
        <w:rPr>
          <w:rFonts w:ascii="Times New Roman" w:eastAsia="Times New Roman" w:hAnsi="Times New Roman" w:cs="Times New Roman"/>
          <w:sz w:val="24"/>
          <w:szCs w:val="24"/>
          <w:lang w:eastAsia="lv-LV"/>
        </w:rPr>
        <w:t xml:space="preserve"> </w:t>
      </w:r>
      <w:proofErr w:type="spellStart"/>
      <w:r w:rsidRPr="005B2999">
        <w:rPr>
          <w:rFonts w:ascii="Times New Roman" w:eastAsia="Times New Roman" w:hAnsi="Times New Roman" w:cs="Times New Roman"/>
          <w:sz w:val="24"/>
          <w:szCs w:val="24"/>
          <w:lang w:eastAsia="lv-LV"/>
        </w:rPr>
        <w:t>office</w:t>
      </w:r>
      <w:proofErr w:type="spellEnd"/>
      <w:r w:rsidRPr="005B2999">
        <w:rPr>
          <w:rFonts w:ascii="Times New Roman" w:eastAsia="Times New Roman" w:hAnsi="Times New Roman" w:cs="Times New Roman"/>
          <w:sz w:val="24"/>
          <w:szCs w:val="24"/>
          <w:lang w:eastAsia="lv-LV"/>
        </w:rPr>
        <w:t xml:space="preserve"> </w:t>
      </w:r>
      <w:proofErr w:type="spellStart"/>
      <w:r w:rsidRPr="005B2999">
        <w:rPr>
          <w:rFonts w:ascii="Times New Roman" w:eastAsia="Times New Roman" w:hAnsi="Times New Roman" w:cs="Times New Roman"/>
          <w:sz w:val="24"/>
          <w:szCs w:val="24"/>
          <w:lang w:eastAsia="lv-LV"/>
        </w:rPr>
        <w:t>numer</w:t>
      </w:r>
      <w:proofErr w:type="spellEnd"/>
      <w:r w:rsidRPr="005B2999">
        <w:rPr>
          <w:rFonts w:ascii="Times New Roman" w:eastAsia="Times New Roman" w:hAnsi="Times New Roman" w:cs="Times New Roman"/>
          <w:sz w:val="24"/>
          <w:szCs w:val="24"/>
          <w:lang w:eastAsia="lv-LV"/>
        </w:rPr>
        <w:t xml:space="preserve"> 1, </w:t>
      </w:r>
      <w:proofErr w:type="spellStart"/>
      <w:r w:rsidRPr="005B2999">
        <w:rPr>
          <w:rFonts w:ascii="Times New Roman" w:eastAsia="Times New Roman" w:hAnsi="Times New Roman" w:cs="Times New Roman"/>
          <w:sz w:val="24"/>
          <w:szCs w:val="24"/>
          <w:lang w:eastAsia="lv-LV"/>
        </w:rPr>
        <w:t>Ramsgate</w:t>
      </w:r>
      <w:proofErr w:type="spellEnd"/>
      <w:r w:rsidRPr="005B2999">
        <w:rPr>
          <w:rFonts w:ascii="Times New Roman" w:eastAsia="Times New Roman" w:hAnsi="Times New Roman" w:cs="Times New Roman"/>
          <w:sz w:val="24"/>
          <w:szCs w:val="24"/>
          <w:lang w:eastAsia="lv-LV"/>
        </w:rPr>
        <w:t xml:space="preserve">, </w:t>
      </w:r>
      <w:proofErr w:type="spellStart"/>
      <w:r w:rsidRPr="005B2999">
        <w:rPr>
          <w:rFonts w:ascii="Times New Roman" w:eastAsia="Times New Roman" w:hAnsi="Times New Roman" w:cs="Times New Roman"/>
          <w:sz w:val="24"/>
          <w:szCs w:val="24"/>
          <w:lang w:eastAsia="lv-LV"/>
        </w:rPr>
        <w:t>Kent</w:t>
      </w:r>
      <w:proofErr w:type="spellEnd"/>
      <w:r w:rsidRPr="005B2999">
        <w:rPr>
          <w:rFonts w:ascii="Times New Roman" w:eastAsia="Times New Roman" w:hAnsi="Times New Roman" w:cs="Times New Roman"/>
          <w:sz w:val="24"/>
          <w:szCs w:val="24"/>
          <w:lang w:eastAsia="lv-LV"/>
        </w:rPr>
        <w:t xml:space="preserve">, England CT11 8HA, kuru pārstāv </w:t>
      </w:r>
      <w:r w:rsidR="005B2999">
        <w:rPr>
          <w:rFonts w:ascii="Times New Roman" w:eastAsia="Times New Roman" w:hAnsi="Times New Roman" w:cs="Times New Roman"/>
          <w:sz w:val="24"/>
          <w:szCs w:val="24"/>
          <w:lang w:eastAsia="lv-LV"/>
        </w:rPr>
        <w:t>direktors Māris Zariņš</w:t>
      </w:r>
      <w:r w:rsidR="00CE5FAF" w:rsidRPr="005B2999">
        <w:rPr>
          <w:rFonts w:ascii="Times New Roman" w:hAnsi="Times New Roman" w:cs="Times New Roman"/>
          <w:sz w:val="24"/>
          <w:szCs w:val="24"/>
        </w:rPr>
        <w:t>,</w:t>
      </w:r>
      <w:r w:rsidR="00CE5FAF" w:rsidRPr="005B2999">
        <w:rPr>
          <w:rFonts w:ascii="Times New Roman" w:hAnsi="Times New Roman" w:cs="Times New Roman"/>
          <w:b/>
          <w:sz w:val="24"/>
          <w:szCs w:val="24"/>
        </w:rPr>
        <w:t xml:space="preserve"> </w:t>
      </w:r>
      <w:r w:rsidR="00CE5FAF" w:rsidRPr="005B2999">
        <w:rPr>
          <w:rFonts w:ascii="Times New Roman" w:hAnsi="Times New Roman" w:cs="Times New Roman"/>
          <w:sz w:val="24"/>
          <w:szCs w:val="24"/>
        </w:rPr>
        <w:t xml:space="preserve">turpmāk - </w:t>
      </w:r>
      <w:proofErr w:type="spellStart"/>
      <w:r w:rsidR="00CE5FAF" w:rsidRPr="005B2999">
        <w:rPr>
          <w:rFonts w:ascii="Times New Roman" w:hAnsi="Times New Roman" w:cs="Times New Roman"/>
          <w:b/>
          <w:sz w:val="24"/>
          <w:szCs w:val="24"/>
        </w:rPr>
        <w:t>Lokālplānojuma</w:t>
      </w:r>
      <w:proofErr w:type="spellEnd"/>
      <w:r w:rsidR="00CE5FAF" w:rsidRPr="005B2999">
        <w:rPr>
          <w:rFonts w:ascii="Times New Roman" w:hAnsi="Times New Roman" w:cs="Times New Roman"/>
          <w:b/>
          <w:sz w:val="24"/>
          <w:szCs w:val="24"/>
        </w:rPr>
        <w:t xml:space="preserve"> izstrādes ierosinātāj</w:t>
      </w:r>
      <w:r w:rsidRPr="005B2999">
        <w:rPr>
          <w:rFonts w:ascii="Times New Roman" w:hAnsi="Times New Roman" w:cs="Times New Roman"/>
          <w:b/>
          <w:sz w:val="24"/>
          <w:szCs w:val="24"/>
        </w:rPr>
        <w:t>s</w:t>
      </w:r>
      <w:r w:rsidR="00CE5FAF" w:rsidRPr="005B2999">
        <w:rPr>
          <w:rFonts w:ascii="Times New Roman" w:hAnsi="Times New Roman" w:cs="Times New Roman"/>
          <w:sz w:val="24"/>
          <w:szCs w:val="24"/>
        </w:rPr>
        <w:t>,</w:t>
      </w:r>
      <w:r w:rsidR="00CE5FAF" w:rsidRPr="005B2999">
        <w:rPr>
          <w:rFonts w:ascii="Times New Roman" w:hAnsi="Times New Roman" w:cs="Times New Roman"/>
          <w:b/>
          <w:sz w:val="24"/>
          <w:szCs w:val="24"/>
        </w:rPr>
        <w:t xml:space="preserve"> </w:t>
      </w:r>
    </w:p>
    <w:p w:rsidR="008C4BA2" w:rsidRPr="005B2999" w:rsidRDefault="008C4BA2" w:rsidP="005B2999">
      <w:pPr>
        <w:ind w:firstLine="426"/>
        <w:jc w:val="both"/>
        <w:rPr>
          <w:rFonts w:ascii="Times New Roman" w:hAnsi="Times New Roman" w:cs="Times New Roman"/>
          <w:sz w:val="24"/>
          <w:szCs w:val="24"/>
        </w:rPr>
      </w:pPr>
      <w:r w:rsidRPr="005B2999">
        <w:rPr>
          <w:rFonts w:ascii="Times New Roman" w:hAnsi="Times New Roman" w:cs="Times New Roman"/>
          <w:sz w:val="24"/>
          <w:szCs w:val="24"/>
        </w:rPr>
        <w:t>no otras puses, turpmāk tekstā sauktas par “Pusēm” abas kopā vai par “Pusi” katrs atsevišķi,</w:t>
      </w:r>
    </w:p>
    <w:p w:rsidR="008C4BA2" w:rsidRPr="005B2999" w:rsidRDefault="00CE5FAF" w:rsidP="005B2999">
      <w:pPr>
        <w:ind w:firstLine="426"/>
        <w:jc w:val="both"/>
        <w:rPr>
          <w:rFonts w:ascii="Times New Roman" w:hAnsi="Times New Roman" w:cs="Times New Roman"/>
          <w:color w:val="000000"/>
          <w:sz w:val="24"/>
          <w:szCs w:val="24"/>
        </w:rPr>
      </w:pPr>
      <w:r w:rsidRPr="005B2999">
        <w:rPr>
          <w:rFonts w:ascii="Times New Roman" w:hAnsi="Times New Roman" w:cs="Times New Roman"/>
          <w:sz w:val="24"/>
          <w:szCs w:val="24"/>
        </w:rPr>
        <w:t xml:space="preserve">pamatojoties uz Teritorijas attīstības plānošanas likumu, Ministru kabineta 2014.gada 14.oktobra noteikumiem Nr.628 „Noteikumi par pašvaldību teritorijas attīstības plānošanas dokumentiem” (turpmāk – MK noteikumi Nr.628) un  </w:t>
      </w:r>
      <w:r w:rsidR="008C4BA2" w:rsidRPr="005B2999">
        <w:rPr>
          <w:rFonts w:ascii="Times New Roman" w:hAnsi="Times New Roman" w:cs="Times New Roman"/>
          <w:sz w:val="24"/>
          <w:szCs w:val="24"/>
        </w:rPr>
        <w:t xml:space="preserve">Madonas </w:t>
      </w:r>
      <w:proofErr w:type="spellStart"/>
      <w:r w:rsidR="008C4BA2" w:rsidRPr="005B2999">
        <w:rPr>
          <w:rFonts w:ascii="Times New Roman" w:hAnsi="Times New Roman" w:cs="Times New Roman"/>
          <w:sz w:val="24"/>
          <w:szCs w:val="24"/>
        </w:rPr>
        <w:t>noavda</w:t>
      </w:r>
      <w:proofErr w:type="spellEnd"/>
      <w:r w:rsidR="008C4BA2" w:rsidRPr="005B2999">
        <w:rPr>
          <w:rFonts w:ascii="Times New Roman" w:hAnsi="Times New Roman" w:cs="Times New Roman"/>
          <w:sz w:val="24"/>
          <w:szCs w:val="24"/>
        </w:rPr>
        <w:t xml:space="preserve"> pašvaldības domes</w:t>
      </w:r>
      <w:r w:rsidRPr="005B2999">
        <w:rPr>
          <w:rFonts w:ascii="Times New Roman" w:hAnsi="Times New Roman" w:cs="Times New Roman"/>
          <w:sz w:val="24"/>
          <w:szCs w:val="24"/>
        </w:rPr>
        <w:t xml:space="preserve"> 201</w:t>
      </w:r>
      <w:r w:rsidR="008C4BA2" w:rsidRPr="005B2999">
        <w:rPr>
          <w:rFonts w:ascii="Times New Roman" w:hAnsi="Times New Roman" w:cs="Times New Roman"/>
          <w:sz w:val="24"/>
          <w:szCs w:val="24"/>
        </w:rPr>
        <w:t>7</w:t>
      </w:r>
      <w:r w:rsidRPr="005B2999">
        <w:rPr>
          <w:rFonts w:ascii="Times New Roman" w:hAnsi="Times New Roman" w:cs="Times New Roman"/>
          <w:sz w:val="24"/>
          <w:szCs w:val="24"/>
        </w:rPr>
        <w:t>.gada __.</w:t>
      </w:r>
      <w:r w:rsidRPr="005B2999">
        <w:rPr>
          <w:rFonts w:ascii="Times New Roman" w:hAnsi="Times New Roman" w:cs="Times New Roman"/>
          <w:b/>
          <w:sz w:val="24"/>
          <w:szCs w:val="24"/>
        </w:rPr>
        <w:t>_________</w:t>
      </w:r>
      <w:r w:rsidRPr="005B2999">
        <w:rPr>
          <w:rFonts w:ascii="Times New Roman" w:hAnsi="Times New Roman" w:cs="Times New Roman"/>
          <w:sz w:val="24"/>
          <w:szCs w:val="24"/>
        </w:rPr>
        <w:t xml:space="preserve"> lēmumu Nr.__ „</w:t>
      </w:r>
      <w:r w:rsidR="008C4BA2" w:rsidRPr="005B2999">
        <w:rPr>
          <w:rFonts w:ascii="Times New Roman" w:hAnsi="Times New Roman" w:cs="Times New Roman"/>
          <w:b/>
          <w:sz w:val="24"/>
          <w:szCs w:val="24"/>
        </w:rPr>
        <w:t xml:space="preserve"> Par </w:t>
      </w:r>
      <w:proofErr w:type="spellStart"/>
      <w:r w:rsidR="008C4BA2" w:rsidRPr="005B2999">
        <w:rPr>
          <w:rFonts w:ascii="Times New Roman" w:hAnsi="Times New Roman" w:cs="Times New Roman"/>
          <w:b/>
          <w:sz w:val="24"/>
          <w:szCs w:val="24"/>
        </w:rPr>
        <w:t>lokālplānojuma</w:t>
      </w:r>
      <w:proofErr w:type="spellEnd"/>
      <w:r w:rsidR="008C4BA2" w:rsidRPr="005B2999">
        <w:rPr>
          <w:rFonts w:ascii="Times New Roman" w:hAnsi="Times New Roman" w:cs="Times New Roman"/>
          <w:b/>
          <w:sz w:val="24"/>
          <w:szCs w:val="24"/>
        </w:rPr>
        <w:t xml:space="preserve"> izstrādes uzsākšanu teritorijas plānojuma grozījumiem nekustamā īpašumā “Aronas muiža”, Kalsnavas pagastā, Madonas novadā un darba uzdevuma apstiprināšanu.</w:t>
      </w:r>
      <w:r w:rsidRPr="005B2999">
        <w:rPr>
          <w:rFonts w:ascii="Times New Roman" w:hAnsi="Times New Roman" w:cs="Times New Roman"/>
          <w:sz w:val="24"/>
          <w:szCs w:val="24"/>
        </w:rPr>
        <w:t>” (</w:t>
      </w:r>
      <w:proofErr w:type="spellStart"/>
      <w:r w:rsidRPr="005B2999">
        <w:rPr>
          <w:rFonts w:ascii="Times New Roman" w:hAnsi="Times New Roman" w:cs="Times New Roman"/>
          <w:sz w:val="24"/>
          <w:szCs w:val="24"/>
        </w:rPr>
        <w:t>prot.Nr</w:t>
      </w:r>
      <w:proofErr w:type="spellEnd"/>
      <w:r w:rsidRPr="005B2999">
        <w:rPr>
          <w:rFonts w:ascii="Times New Roman" w:hAnsi="Times New Roman" w:cs="Times New Roman"/>
          <w:sz w:val="24"/>
          <w:szCs w:val="24"/>
        </w:rPr>
        <w:t xml:space="preserve">.__, __.punkts) (turpmāk – </w:t>
      </w:r>
      <w:r w:rsidRPr="005B2999">
        <w:rPr>
          <w:rFonts w:ascii="Times New Roman" w:hAnsi="Times New Roman" w:cs="Times New Roman"/>
          <w:b/>
          <w:sz w:val="24"/>
          <w:szCs w:val="24"/>
        </w:rPr>
        <w:t>Lēmums</w:t>
      </w:r>
      <w:r w:rsidRPr="005B2999">
        <w:rPr>
          <w:rFonts w:ascii="Times New Roman" w:hAnsi="Times New Roman" w:cs="Times New Roman"/>
          <w:sz w:val="24"/>
          <w:szCs w:val="24"/>
        </w:rPr>
        <w:t xml:space="preserve">) </w:t>
      </w:r>
      <w:r w:rsidR="008C4BA2" w:rsidRPr="005B2999">
        <w:rPr>
          <w:rFonts w:ascii="Times New Roman" w:hAnsi="Times New Roman" w:cs="Times New Roman"/>
          <w:sz w:val="24"/>
          <w:szCs w:val="24"/>
        </w:rPr>
        <w:t>noslēdz savā starpā šādu līgumu ar pielikumiem (turpmāk</w:t>
      </w:r>
      <w:r w:rsidR="008C4BA2" w:rsidRPr="005B2999">
        <w:rPr>
          <w:rFonts w:ascii="Times New Roman" w:hAnsi="Times New Roman" w:cs="Times New Roman"/>
          <w:color w:val="000000"/>
          <w:sz w:val="24"/>
          <w:szCs w:val="24"/>
        </w:rPr>
        <w:t xml:space="preserve"> tekstā – Līgums):</w:t>
      </w:r>
    </w:p>
    <w:p w:rsidR="00CE5FAF" w:rsidRPr="005B2999" w:rsidRDefault="00CE5FAF" w:rsidP="005B2999">
      <w:pPr>
        <w:pStyle w:val="Sarakstarindkopa"/>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B2999">
        <w:rPr>
          <w:rFonts w:ascii="Times New Roman" w:hAnsi="Times New Roman" w:cs="Times New Roman"/>
          <w:b/>
          <w:sz w:val="24"/>
          <w:szCs w:val="24"/>
        </w:rPr>
        <w:t>Līguma priekšmets</w:t>
      </w:r>
    </w:p>
    <w:p w:rsidR="00CE5FAF" w:rsidRPr="005B2999" w:rsidRDefault="00CE5FAF" w:rsidP="005B2999">
      <w:pPr>
        <w:pStyle w:val="Sarakstarindkopa"/>
        <w:numPr>
          <w:ilvl w:val="1"/>
          <w:numId w:val="7"/>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Puses noslēdz Līgumu par </w:t>
      </w:r>
      <w:proofErr w:type="spellStart"/>
      <w:r w:rsidRPr="005B2999">
        <w:rPr>
          <w:rFonts w:ascii="Times New Roman" w:hAnsi="Times New Roman" w:cs="Times New Roman"/>
          <w:sz w:val="24"/>
          <w:szCs w:val="24"/>
        </w:rPr>
        <w:t>Lokāplānojuma</w:t>
      </w:r>
      <w:proofErr w:type="spellEnd"/>
      <w:r w:rsidRPr="005B2999">
        <w:rPr>
          <w:rFonts w:ascii="Times New Roman" w:hAnsi="Times New Roman" w:cs="Times New Roman"/>
          <w:sz w:val="24"/>
          <w:szCs w:val="24"/>
        </w:rPr>
        <w:t xml:space="preserve"> izstrādi </w:t>
      </w:r>
      <w:r w:rsidR="008C4BA2" w:rsidRPr="005B2999">
        <w:rPr>
          <w:rFonts w:ascii="Times New Roman" w:hAnsi="Times New Roman" w:cs="Times New Roman"/>
          <w:sz w:val="24"/>
          <w:szCs w:val="24"/>
        </w:rPr>
        <w:t>nekustamā īpašumā “Aronas muiža”, Kalsnavas pagastā, Madonas novadā</w:t>
      </w:r>
      <w:r w:rsidRPr="005B2999">
        <w:rPr>
          <w:rFonts w:ascii="Times New Roman" w:hAnsi="Times New Roman" w:cs="Times New Roman"/>
          <w:sz w:val="24"/>
          <w:szCs w:val="24"/>
        </w:rPr>
        <w:t xml:space="preserve"> (turpmāk – </w:t>
      </w:r>
      <w:proofErr w:type="spellStart"/>
      <w:r w:rsidRPr="005B2999">
        <w:rPr>
          <w:rFonts w:ascii="Times New Roman" w:hAnsi="Times New Roman" w:cs="Times New Roman"/>
          <w:sz w:val="24"/>
          <w:szCs w:val="24"/>
        </w:rPr>
        <w:t>Lokālplānojums</w:t>
      </w:r>
      <w:proofErr w:type="spellEnd"/>
      <w:r w:rsidRPr="005B2999">
        <w:rPr>
          <w:rFonts w:ascii="Times New Roman" w:hAnsi="Times New Roman" w:cs="Times New Roman"/>
          <w:sz w:val="24"/>
          <w:szCs w:val="24"/>
        </w:rPr>
        <w:t xml:space="preserve">) un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ierosinātāji kopā 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izstrādātāju apņemas izstrādāt un iesniegt Domē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projektu  saskaņā ar Lēmumu.</w:t>
      </w:r>
    </w:p>
    <w:p w:rsidR="00CE5FAF" w:rsidRPr="005B2999" w:rsidRDefault="00CE5FAF" w:rsidP="005B2999">
      <w:pPr>
        <w:pStyle w:val="Sarakstarindkopa"/>
        <w:numPr>
          <w:ilvl w:val="1"/>
          <w:numId w:val="7"/>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izstrādi 100 % (viens simts procentu) apmērā </w:t>
      </w:r>
      <w:proofErr w:type="spellStart"/>
      <w:r w:rsidRPr="005B2999">
        <w:rPr>
          <w:rFonts w:ascii="Times New Roman" w:hAnsi="Times New Roman" w:cs="Times New Roman"/>
          <w:sz w:val="24"/>
          <w:szCs w:val="24"/>
        </w:rPr>
        <w:t>finasē</w:t>
      </w:r>
      <w:proofErr w:type="spellEnd"/>
      <w:r w:rsidRPr="005B2999">
        <w:rPr>
          <w:rFonts w:ascii="Times New Roman" w:hAnsi="Times New Roman" w:cs="Times New Roman"/>
          <w:sz w:val="24"/>
          <w:szCs w:val="24"/>
        </w:rPr>
        <w:t xml:space="preserve">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ierosinātāji, kas 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izstrādātāju slēdz atsevišķu vienošanos par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apmaksas kārtību.</w:t>
      </w:r>
    </w:p>
    <w:p w:rsidR="00CE5FAF" w:rsidRPr="005B2999" w:rsidRDefault="00CE5FAF" w:rsidP="005B2999">
      <w:pPr>
        <w:pStyle w:val="Sarakstarindkopa"/>
        <w:numPr>
          <w:ilvl w:val="1"/>
          <w:numId w:val="7"/>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vadītāja ir </w:t>
      </w:r>
      <w:r w:rsidR="008C4BA2" w:rsidRPr="005B2999">
        <w:rPr>
          <w:rFonts w:ascii="Times New Roman" w:hAnsi="Times New Roman" w:cs="Times New Roman"/>
          <w:sz w:val="24"/>
          <w:szCs w:val="24"/>
        </w:rPr>
        <w:t>Madonas novada pašvaldības Attīstības nodaļas</w:t>
      </w:r>
      <w:r w:rsidRPr="005B2999">
        <w:rPr>
          <w:rFonts w:ascii="Times New Roman" w:hAnsi="Times New Roman" w:cs="Times New Roman"/>
          <w:sz w:val="24"/>
          <w:szCs w:val="24"/>
        </w:rPr>
        <w:t xml:space="preserve"> teritorijas plānotāja</w:t>
      </w:r>
      <w:r w:rsidRPr="005B2999">
        <w:rPr>
          <w:rFonts w:ascii="Times New Roman" w:hAnsi="Times New Roman" w:cs="Times New Roman"/>
          <w:b/>
          <w:sz w:val="24"/>
          <w:szCs w:val="24"/>
        </w:rPr>
        <w:t xml:space="preserve"> </w:t>
      </w:r>
      <w:r w:rsidR="008C4BA2" w:rsidRPr="005B2999">
        <w:rPr>
          <w:rFonts w:ascii="Times New Roman" w:hAnsi="Times New Roman" w:cs="Times New Roman"/>
          <w:sz w:val="24"/>
          <w:szCs w:val="24"/>
        </w:rPr>
        <w:t xml:space="preserve">Ilona </w:t>
      </w:r>
      <w:proofErr w:type="spellStart"/>
      <w:r w:rsidR="008C4BA2" w:rsidRPr="005B2999">
        <w:rPr>
          <w:rFonts w:ascii="Times New Roman" w:hAnsi="Times New Roman" w:cs="Times New Roman"/>
          <w:sz w:val="24"/>
          <w:szCs w:val="24"/>
        </w:rPr>
        <w:t>Gleizde</w:t>
      </w:r>
      <w:proofErr w:type="spellEnd"/>
      <w:r w:rsidRPr="005B2999">
        <w:rPr>
          <w:rFonts w:ascii="Times New Roman" w:hAnsi="Times New Roman" w:cs="Times New Roman"/>
          <w:sz w:val="24"/>
          <w:szCs w:val="24"/>
        </w:rPr>
        <w:t>.</w:t>
      </w:r>
    </w:p>
    <w:p w:rsidR="00CE5FAF" w:rsidRDefault="00CE5FAF" w:rsidP="005B2999">
      <w:pPr>
        <w:pStyle w:val="Sarakstarindkopa"/>
        <w:ind w:left="426"/>
        <w:jc w:val="both"/>
        <w:rPr>
          <w:rFonts w:ascii="Times New Roman" w:hAnsi="Times New Roman" w:cs="Times New Roman"/>
          <w:sz w:val="24"/>
          <w:szCs w:val="24"/>
        </w:rPr>
      </w:pPr>
    </w:p>
    <w:p w:rsidR="005B2999" w:rsidRDefault="005B2999" w:rsidP="005B2999">
      <w:pPr>
        <w:pStyle w:val="Sarakstarindkopa"/>
        <w:ind w:left="426"/>
        <w:jc w:val="both"/>
        <w:rPr>
          <w:rFonts w:ascii="Times New Roman" w:hAnsi="Times New Roman" w:cs="Times New Roman"/>
          <w:sz w:val="24"/>
          <w:szCs w:val="24"/>
        </w:rPr>
      </w:pPr>
    </w:p>
    <w:p w:rsidR="005B2999" w:rsidRDefault="005B2999" w:rsidP="005B2999">
      <w:pPr>
        <w:pStyle w:val="Sarakstarindkopa"/>
        <w:ind w:left="426"/>
        <w:jc w:val="both"/>
        <w:rPr>
          <w:rFonts w:ascii="Times New Roman" w:hAnsi="Times New Roman" w:cs="Times New Roman"/>
          <w:sz w:val="24"/>
          <w:szCs w:val="24"/>
        </w:rPr>
      </w:pPr>
    </w:p>
    <w:p w:rsidR="005B2999" w:rsidRPr="005B2999" w:rsidRDefault="005B2999" w:rsidP="005B2999">
      <w:pPr>
        <w:pStyle w:val="Sarakstarindkopa"/>
        <w:ind w:left="426"/>
        <w:jc w:val="both"/>
        <w:rPr>
          <w:rFonts w:ascii="Times New Roman" w:hAnsi="Times New Roman" w:cs="Times New Roman"/>
          <w:sz w:val="24"/>
          <w:szCs w:val="24"/>
        </w:rPr>
      </w:pPr>
    </w:p>
    <w:p w:rsidR="00CE5FAF" w:rsidRPr="005B2999" w:rsidRDefault="00CE5FAF" w:rsidP="005B2999">
      <w:pPr>
        <w:pStyle w:val="Sarakstarindkopa"/>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B2999">
        <w:rPr>
          <w:rFonts w:ascii="Times New Roman" w:hAnsi="Times New Roman" w:cs="Times New Roman"/>
          <w:b/>
          <w:sz w:val="24"/>
          <w:szCs w:val="24"/>
        </w:rPr>
        <w:t xml:space="preserve">Pašvaldības izdevumu </w:t>
      </w:r>
      <w:proofErr w:type="spellStart"/>
      <w:r w:rsidRPr="005B2999">
        <w:rPr>
          <w:rFonts w:ascii="Times New Roman" w:hAnsi="Times New Roman" w:cs="Times New Roman"/>
          <w:b/>
          <w:sz w:val="24"/>
          <w:szCs w:val="24"/>
        </w:rPr>
        <w:t>lokālplānojuma</w:t>
      </w:r>
      <w:proofErr w:type="spellEnd"/>
      <w:r w:rsidRPr="005B2999">
        <w:rPr>
          <w:rFonts w:ascii="Times New Roman" w:hAnsi="Times New Roman" w:cs="Times New Roman"/>
          <w:b/>
          <w:sz w:val="24"/>
          <w:szCs w:val="24"/>
        </w:rPr>
        <w:t xml:space="preserve"> izstrādes</w:t>
      </w:r>
    </w:p>
    <w:p w:rsidR="00CE5FAF" w:rsidRPr="005B2999" w:rsidRDefault="00CE5FAF" w:rsidP="005B2999">
      <w:pPr>
        <w:jc w:val="both"/>
        <w:rPr>
          <w:rFonts w:ascii="Times New Roman" w:hAnsi="Times New Roman" w:cs="Times New Roman"/>
          <w:b/>
          <w:sz w:val="24"/>
          <w:szCs w:val="24"/>
        </w:rPr>
      </w:pPr>
      <w:r w:rsidRPr="005B2999">
        <w:rPr>
          <w:rFonts w:ascii="Times New Roman" w:hAnsi="Times New Roman" w:cs="Times New Roman"/>
          <w:b/>
          <w:sz w:val="24"/>
          <w:szCs w:val="24"/>
        </w:rPr>
        <w:t>procedūras nodrošināšanai apmaksas kārtība un termiņi</w:t>
      </w:r>
    </w:p>
    <w:p w:rsidR="00CE5FAF" w:rsidRPr="005B2999" w:rsidRDefault="00CE5FAF" w:rsidP="005B2999">
      <w:pPr>
        <w:numPr>
          <w:ilvl w:val="1"/>
          <w:numId w:val="8"/>
        </w:numPr>
        <w:spacing w:after="0" w:line="240" w:lineRule="auto"/>
        <w:ind w:left="567" w:hanging="567"/>
        <w:contextualSpacing/>
        <w:jc w:val="both"/>
        <w:rPr>
          <w:rFonts w:ascii="Times New Roman" w:eastAsia="Arial" w:hAnsi="Times New Roman" w:cs="Times New Roman"/>
          <w:sz w:val="24"/>
          <w:szCs w:val="24"/>
          <w:lang w:val="da-DK"/>
        </w:rPr>
      </w:pPr>
      <w:r w:rsidRPr="005B2999">
        <w:rPr>
          <w:rFonts w:ascii="Times New Roman" w:eastAsia="Arial" w:hAnsi="Times New Roman" w:cs="Times New Roman"/>
          <w:sz w:val="24"/>
          <w:szCs w:val="24"/>
          <w:lang w:val="da-DK"/>
        </w:rPr>
        <w:t xml:space="preserve">Papildus līguma 1.2.apakšpunktā noteiktajam Lokālplānojuma  izstrādes ierosinātāji apņemas segt </w:t>
      </w:r>
      <w:r w:rsidR="00E71F03" w:rsidRPr="005B2999">
        <w:rPr>
          <w:rFonts w:ascii="Times New Roman" w:eastAsia="Arial" w:hAnsi="Times New Roman" w:cs="Times New Roman"/>
          <w:sz w:val="24"/>
          <w:szCs w:val="24"/>
          <w:lang w:val="da-DK"/>
        </w:rPr>
        <w:t>Madonas novada pašvaldībai</w:t>
      </w:r>
      <w:r w:rsidRPr="005B2999">
        <w:rPr>
          <w:rFonts w:ascii="Times New Roman" w:eastAsia="Arial" w:hAnsi="Times New Roman" w:cs="Times New Roman"/>
          <w:sz w:val="24"/>
          <w:szCs w:val="24"/>
          <w:lang w:val="da-DK"/>
        </w:rPr>
        <w:t xml:space="preserve">  izdevumus </w:t>
      </w:r>
      <w:r w:rsidR="00E71F03" w:rsidRPr="005B2999">
        <w:rPr>
          <w:rFonts w:ascii="Times New Roman" w:eastAsia="Arial" w:hAnsi="Times New Roman" w:cs="Times New Roman"/>
          <w:sz w:val="24"/>
          <w:szCs w:val="24"/>
          <w:lang w:val="da-DK"/>
        </w:rPr>
        <w:t>_______</w:t>
      </w:r>
      <w:r w:rsidRPr="005B2999">
        <w:rPr>
          <w:rFonts w:ascii="Times New Roman" w:eastAsia="Arial" w:hAnsi="Times New Roman" w:cs="Times New Roman"/>
          <w:sz w:val="24"/>
          <w:szCs w:val="24"/>
          <w:lang w:val="da-DK"/>
        </w:rPr>
        <w:t xml:space="preserve"> EUR apmērā un pievienotās </w:t>
      </w:r>
      <w:r w:rsidRPr="005B2999">
        <w:rPr>
          <w:rFonts w:ascii="Times New Roman" w:eastAsia="Arial" w:hAnsi="Times New Roman" w:cs="Times New Roman"/>
          <w:sz w:val="24"/>
          <w:szCs w:val="24"/>
          <w:lang w:val="da-DK"/>
        </w:rPr>
        <w:lastRenderedPageBreak/>
        <w:t>vērtības nodokli (PVN) par Lokālplānojuma izstrādes procedūras nodrošināšanu saskaņā ar Lēmumu</w:t>
      </w:r>
      <w:r w:rsidRPr="005B2999">
        <w:rPr>
          <w:rFonts w:ascii="Times New Roman" w:hAnsi="Times New Roman" w:cs="Times New Roman"/>
          <w:sz w:val="24"/>
          <w:szCs w:val="24"/>
          <w:lang w:val="da-DK"/>
        </w:rPr>
        <w:t xml:space="preserve"> </w:t>
      </w:r>
      <w:r w:rsidRPr="005B2999">
        <w:rPr>
          <w:rFonts w:ascii="Times New Roman" w:eastAsia="Arial" w:hAnsi="Times New Roman" w:cs="Times New Roman"/>
          <w:sz w:val="24"/>
          <w:szCs w:val="24"/>
          <w:lang w:val="da-DK"/>
        </w:rPr>
        <w:t xml:space="preserve"> un Līguma 3.punktu šādā kārtībā:</w:t>
      </w:r>
    </w:p>
    <w:p w:rsidR="00CE5FAF" w:rsidRPr="005B2999" w:rsidRDefault="00CE5FAF" w:rsidP="005B2999">
      <w:pPr>
        <w:numPr>
          <w:ilvl w:val="2"/>
          <w:numId w:val="8"/>
        </w:numPr>
        <w:spacing w:after="0" w:line="240" w:lineRule="auto"/>
        <w:ind w:left="1276" w:hanging="709"/>
        <w:contextualSpacing/>
        <w:jc w:val="both"/>
        <w:rPr>
          <w:rFonts w:ascii="Times New Roman" w:eastAsia="Arial" w:hAnsi="Times New Roman" w:cs="Times New Roman"/>
          <w:sz w:val="24"/>
          <w:szCs w:val="24"/>
          <w:lang w:val="da-DK"/>
        </w:rPr>
      </w:pPr>
      <w:r w:rsidRPr="005B2999">
        <w:rPr>
          <w:rFonts w:ascii="Times New Roman" w:eastAsia="Arial" w:hAnsi="Times New Roman" w:cs="Times New Roman"/>
          <w:sz w:val="24"/>
          <w:szCs w:val="24"/>
          <w:lang w:val="da-DK"/>
        </w:rPr>
        <w:t>Lokālplānojuma izstrādes ierosinātāji</w:t>
      </w:r>
      <w:r w:rsidRPr="005B2999">
        <w:rPr>
          <w:rFonts w:ascii="Times New Roman" w:eastAsia="Arial" w:hAnsi="Times New Roman" w:cs="Times New Roman"/>
          <w:b/>
          <w:sz w:val="24"/>
          <w:szCs w:val="24"/>
          <w:lang w:val="da-DK"/>
        </w:rPr>
        <w:t xml:space="preserve"> </w:t>
      </w:r>
      <w:r w:rsidRPr="005B2999">
        <w:rPr>
          <w:rFonts w:ascii="Times New Roman" w:eastAsia="Arial" w:hAnsi="Times New Roman" w:cs="Times New Roman"/>
          <w:sz w:val="24"/>
          <w:szCs w:val="24"/>
          <w:lang w:val="da-DK"/>
        </w:rPr>
        <w:t>15 (piecpadsmit) darba dienu laikā pēc Līguma abpusējas parakstīšanas veic priekšapmaksu 50% apmērā (</w:t>
      </w:r>
      <w:r w:rsidR="00E71F03" w:rsidRPr="005B2999">
        <w:rPr>
          <w:rFonts w:ascii="Times New Roman" w:eastAsia="Arial" w:hAnsi="Times New Roman" w:cs="Times New Roman"/>
          <w:sz w:val="24"/>
          <w:szCs w:val="24"/>
          <w:lang w:val="da-DK"/>
        </w:rPr>
        <w:t>_______</w:t>
      </w:r>
      <w:r w:rsidRPr="005B2999">
        <w:rPr>
          <w:rFonts w:ascii="Times New Roman" w:eastAsia="Arial" w:hAnsi="Times New Roman" w:cs="Times New Roman"/>
          <w:sz w:val="24"/>
          <w:szCs w:val="24"/>
          <w:lang w:val="da-DK"/>
        </w:rPr>
        <w:t xml:space="preserve"> EUR), papildus maksājot PVN;</w:t>
      </w:r>
    </w:p>
    <w:p w:rsidR="00CE5FAF" w:rsidRPr="005B2999" w:rsidRDefault="00CE5FAF" w:rsidP="005B2999">
      <w:pPr>
        <w:numPr>
          <w:ilvl w:val="2"/>
          <w:numId w:val="8"/>
        </w:numPr>
        <w:spacing w:after="0" w:line="240" w:lineRule="auto"/>
        <w:ind w:left="1276" w:hanging="709"/>
        <w:contextualSpacing/>
        <w:jc w:val="both"/>
        <w:rPr>
          <w:rFonts w:ascii="Times New Roman" w:eastAsia="Arial" w:hAnsi="Times New Roman" w:cs="Times New Roman"/>
          <w:sz w:val="24"/>
          <w:szCs w:val="24"/>
          <w:lang w:val="da-DK"/>
        </w:rPr>
      </w:pPr>
      <w:r w:rsidRPr="005B2999">
        <w:rPr>
          <w:rFonts w:ascii="Times New Roman" w:eastAsia="Arial" w:hAnsi="Times New Roman" w:cs="Times New Roman"/>
          <w:sz w:val="24"/>
          <w:szCs w:val="24"/>
          <w:lang w:val="da-DK"/>
        </w:rPr>
        <w:t>Lokālplānojuma izstrādes ierosinātāji</w:t>
      </w:r>
      <w:r w:rsidRPr="005B2999">
        <w:rPr>
          <w:rFonts w:ascii="Times New Roman" w:eastAsia="Arial" w:hAnsi="Times New Roman" w:cs="Times New Roman"/>
          <w:b/>
          <w:sz w:val="24"/>
          <w:szCs w:val="24"/>
          <w:lang w:val="da-DK"/>
        </w:rPr>
        <w:t xml:space="preserve"> </w:t>
      </w:r>
      <w:r w:rsidRPr="005B2999">
        <w:rPr>
          <w:rFonts w:ascii="Times New Roman" w:eastAsia="Arial" w:hAnsi="Times New Roman" w:cs="Times New Roman"/>
          <w:sz w:val="24"/>
          <w:szCs w:val="24"/>
          <w:lang w:val="da-DK"/>
        </w:rPr>
        <w:t xml:space="preserve">15 (piecpadsmit) darba dienu laikā pēc Lokālplānojuma apstiprināšanas </w:t>
      </w:r>
      <w:r w:rsidR="00E71F03" w:rsidRPr="005B2999">
        <w:rPr>
          <w:rFonts w:ascii="Times New Roman" w:hAnsi="Times New Roman" w:cs="Times New Roman"/>
          <w:sz w:val="24"/>
          <w:szCs w:val="24"/>
        </w:rPr>
        <w:t>Madonas novada pašvaldības</w:t>
      </w:r>
      <w:r w:rsidR="00E71F03" w:rsidRPr="005B2999">
        <w:rPr>
          <w:rFonts w:ascii="Times New Roman" w:eastAsia="Arial" w:hAnsi="Times New Roman" w:cs="Times New Roman"/>
          <w:sz w:val="24"/>
          <w:szCs w:val="24"/>
          <w:lang w:val="da-DK"/>
        </w:rPr>
        <w:t xml:space="preserve"> d</w:t>
      </w:r>
      <w:r w:rsidRPr="005B2999">
        <w:rPr>
          <w:rFonts w:ascii="Times New Roman" w:eastAsia="Arial" w:hAnsi="Times New Roman" w:cs="Times New Roman"/>
          <w:sz w:val="24"/>
          <w:szCs w:val="24"/>
          <w:lang w:val="da-DK"/>
        </w:rPr>
        <w:t>omē veic atlikušo maksājumu 50% apmērā (</w:t>
      </w:r>
      <w:r w:rsidR="00E71F03" w:rsidRPr="005B2999">
        <w:rPr>
          <w:rFonts w:ascii="Times New Roman" w:eastAsia="Arial" w:hAnsi="Times New Roman" w:cs="Times New Roman"/>
          <w:sz w:val="24"/>
          <w:szCs w:val="24"/>
          <w:lang w:val="da-DK"/>
        </w:rPr>
        <w:t>_______</w:t>
      </w:r>
      <w:r w:rsidRPr="005B2999">
        <w:rPr>
          <w:rFonts w:ascii="Times New Roman" w:eastAsia="Arial" w:hAnsi="Times New Roman" w:cs="Times New Roman"/>
          <w:sz w:val="24"/>
          <w:szCs w:val="24"/>
          <w:lang w:val="da-DK"/>
        </w:rPr>
        <w:t xml:space="preserve"> EUR), papildus maksājot PVN.</w:t>
      </w:r>
    </w:p>
    <w:p w:rsidR="00CE5FAF" w:rsidRPr="005B2999" w:rsidRDefault="00CE5FAF" w:rsidP="005B2999">
      <w:pPr>
        <w:numPr>
          <w:ilvl w:val="1"/>
          <w:numId w:val="8"/>
        </w:numPr>
        <w:overflowPunct w:val="0"/>
        <w:autoSpaceDE w:val="0"/>
        <w:autoSpaceDN w:val="0"/>
        <w:adjustRightInd w:val="0"/>
        <w:spacing w:after="0" w:line="240" w:lineRule="auto"/>
        <w:ind w:left="567" w:hanging="567"/>
        <w:contextualSpacing/>
        <w:jc w:val="both"/>
        <w:textAlignment w:val="baseline"/>
        <w:rPr>
          <w:rFonts w:ascii="Times New Roman" w:hAnsi="Times New Roman" w:cs="Times New Roman"/>
          <w:sz w:val="24"/>
          <w:szCs w:val="24"/>
          <w:lang w:val="da-DK"/>
        </w:rPr>
      </w:pPr>
      <w:r w:rsidRPr="005B2999">
        <w:rPr>
          <w:rFonts w:ascii="Times New Roman" w:hAnsi="Times New Roman" w:cs="Times New Roman"/>
          <w:sz w:val="24"/>
          <w:szCs w:val="24"/>
          <w:lang w:val="da-DK"/>
        </w:rPr>
        <w:t xml:space="preserve">Ja Lokālplānojuma izstrādes ierosinātāji nepilda 2.1.punktā noteikto kārtību, tad Lokālplānojuma izstrādes ierosinātāji par katru nokavēto dienu maksā </w:t>
      </w:r>
      <w:r w:rsidR="00E71F03" w:rsidRPr="005B2999">
        <w:rPr>
          <w:rFonts w:ascii="Times New Roman" w:hAnsi="Times New Roman" w:cs="Times New Roman"/>
          <w:sz w:val="24"/>
          <w:szCs w:val="24"/>
          <w:lang w:val="da-DK"/>
        </w:rPr>
        <w:t xml:space="preserve">Madonas novada pašvaldībai </w:t>
      </w:r>
      <w:r w:rsidRPr="005B2999">
        <w:rPr>
          <w:rFonts w:ascii="Times New Roman" w:hAnsi="Times New Roman" w:cs="Times New Roman"/>
          <w:sz w:val="24"/>
          <w:szCs w:val="24"/>
          <w:lang w:val="da-DK"/>
        </w:rPr>
        <w:t>nokavējuma procentus 1% (viena procenta) apmērā no 2.1.punktā minētās izdevumu summas.</w:t>
      </w:r>
    </w:p>
    <w:p w:rsidR="00CE5FAF" w:rsidRPr="005B2999" w:rsidRDefault="00CE5FAF" w:rsidP="005B2999">
      <w:pPr>
        <w:pStyle w:val="Sarakstarindkopa"/>
        <w:ind w:left="360"/>
        <w:jc w:val="both"/>
        <w:rPr>
          <w:rFonts w:ascii="Times New Roman" w:eastAsia="Arial" w:hAnsi="Times New Roman" w:cs="Times New Roman"/>
          <w:sz w:val="24"/>
          <w:szCs w:val="24"/>
        </w:rPr>
      </w:pPr>
    </w:p>
    <w:p w:rsidR="00CE5FAF" w:rsidRPr="005B2999" w:rsidRDefault="00CE5FAF" w:rsidP="005B2999">
      <w:pPr>
        <w:pStyle w:val="Sarakstarindkopa"/>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B2999">
        <w:rPr>
          <w:rFonts w:ascii="Times New Roman" w:hAnsi="Times New Roman" w:cs="Times New Roman"/>
          <w:b/>
          <w:sz w:val="24"/>
          <w:szCs w:val="24"/>
        </w:rPr>
        <w:t>Pušu saistības un atbildība</w:t>
      </w:r>
    </w:p>
    <w:p w:rsidR="00CE5FAF" w:rsidRPr="005B2999" w:rsidRDefault="00CE5FAF" w:rsidP="005B2999">
      <w:pPr>
        <w:pStyle w:val="Sarakstarindkopa"/>
        <w:numPr>
          <w:ilvl w:val="1"/>
          <w:numId w:val="8"/>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Pusēm ir tiesības veikt nepieciešamās tikšanās, pārrunas, kā arī izpildīt citas saskaņotas darbības, kas saistītas ar Līguma izpildi.</w:t>
      </w:r>
    </w:p>
    <w:p w:rsidR="00CE5FAF" w:rsidRPr="005B2999" w:rsidRDefault="00CE5FAF" w:rsidP="005B2999">
      <w:pPr>
        <w:pStyle w:val="Sarakstarindkopa"/>
        <w:numPr>
          <w:ilvl w:val="1"/>
          <w:numId w:val="8"/>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ierosinātājiem ir pienākums:</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organizēt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izstrādi atbilstoši MK noteikumu Nr.628 un Lēmuma 1.pielikuma prasībām, sniegt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izstrādātājam visu Līguma izpildei nepieciešamo informāciju;</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organizēt stratēģiskā ietekmes uz vidi novērtējuma procedūru, ja ir saņemts Vides pārraudzības valsts biroja lēmums par stratēģiskā ietekmes uz vidi novērtējuma procedūras piemērošanu;</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veikt maksājumus </w:t>
      </w:r>
      <w:r w:rsidR="00E71F03" w:rsidRPr="005B2999">
        <w:rPr>
          <w:rFonts w:ascii="Times New Roman" w:hAnsi="Times New Roman" w:cs="Times New Roman"/>
          <w:sz w:val="24"/>
          <w:szCs w:val="24"/>
        </w:rPr>
        <w:t>Madonas novada pašvaldībai</w:t>
      </w:r>
      <w:r w:rsidRPr="005B2999">
        <w:rPr>
          <w:rFonts w:ascii="Times New Roman" w:hAnsi="Times New Roman" w:cs="Times New Roman"/>
          <w:i/>
          <w:sz w:val="24"/>
          <w:szCs w:val="24"/>
        </w:rPr>
        <w:t xml:space="preserve"> </w:t>
      </w:r>
      <w:r w:rsidRPr="005B2999">
        <w:rPr>
          <w:rFonts w:ascii="Times New Roman" w:hAnsi="Times New Roman" w:cs="Times New Roman"/>
          <w:sz w:val="24"/>
          <w:szCs w:val="24"/>
        </w:rPr>
        <w:t>Līgumā noteiktajā apmērā un kārtībā;</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veikt maksājumus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izstrādātājam atbilstoši savstarpējās vienošanās noteiktajai kārtībai;</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nodrošināt</w:t>
      </w:r>
      <w:r w:rsidRPr="005B2999">
        <w:rPr>
          <w:rFonts w:ascii="Times New Roman" w:hAnsi="Times New Roman" w:cs="Times New Roman"/>
          <w:i/>
          <w:sz w:val="24"/>
          <w:szCs w:val="24"/>
        </w:rPr>
        <w:t xml:space="preserve"> </w:t>
      </w:r>
      <w:r w:rsidR="00E71F03" w:rsidRPr="005B2999">
        <w:rPr>
          <w:rFonts w:ascii="Times New Roman" w:hAnsi="Times New Roman" w:cs="Times New Roman"/>
          <w:sz w:val="24"/>
          <w:szCs w:val="24"/>
        </w:rPr>
        <w:t>Madonas novada pašvaldību</w:t>
      </w:r>
      <w:r w:rsidRPr="005B2999">
        <w:rPr>
          <w:rFonts w:ascii="Times New Roman" w:hAnsi="Times New Roman" w:cs="Times New Roman"/>
          <w:sz w:val="24"/>
          <w:szCs w:val="24"/>
        </w:rPr>
        <w:t xml:space="preserve"> ar nepieciešamajiem informatīvajiem materiāliem, to iesniegšanai </w:t>
      </w:r>
      <w:r w:rsidR="00E71F03" w:rsidRPr="005B2999">
        <w:rPr>
          <w:rFonts w:ascii="Times New Roman" w:hAnsi="Times New Roman" w:cs="Times New Roman"/>
          <w:sz w:val="24"/>
          <w:szCs w:val="24"/>
        </w:rPr>
        <w:t xml:space="preserve">Madonas novada pašvaldības </w:t>
      </w:r>
      <w:r w:rsidRPr="005B2999">
        <w:rPr>
          <w:rFonts w:ascii="Times New Roman" w:hAnsi="Times New Roman" w:cs="Times New Roman"/>
          <w:sz w:val="24"/>
          <w:szCs w:val="24"/>
        </w:rPr>
        <w:t xml:space="preserve">Domes komitejās un sēdēs pēc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vadītāja pieprasījuma;</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sagatavot nepieciešamos informatīvos materiālus publiskās apspriešanas uzsākšanai;</w:t>
      </w:r>
    </w:p>
    <w:p w:rsidR="00CE5FAF" w:rsidRPr="005B2999" w:rsidRDefault="00CE5FAF" w:rsidP="005B2999">
      <w:pPr>
        <w:pStyle w:val="Sarakstarindkopa"/>
        <w:numPr>
          <w:ilvl w:val="2"/>
          <w:numId w:val="8"/>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nodrošināt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ierosinātāju pārstāvja dalību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publiskās apspriešanas sanāksmē.</w:t>
      </w:r>
    </w:p>
    <w:p w:rsidR="00CE5FAF" w:rsidRPr="005B2999" w:rsidRDefault="00E71F03"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Madonas novada pašvaldība </w:t>
      </w:r>
      <w:r w:rsidR="00CE5FAF" w:rsidRPr="005B2999">
        <w:rPr>
          <w:rFonts w:ascii="Times New Roman" w:hAnsi="Times New Roman" w:cs="Times New Roman"/>
          <w:sz w:val="24"/>
          <w:szCs w:val="24"/>
        </w:rPr>
        <w:t>nodrošina:</w:t>
      </w:r>
    </w:p>
    <w:p w:rsidR="00CE5FAF" w:rsidRPr="005B2999" w:rsidRDefault="00CE5FAF" w:rsidP="005B2999">
      <w:pPr>
        <w:pStyle w:val="Sarakstarindkopa"/>
        <w:numPr>
          <w:ilvl w:val="2"/>
          <w:numId w:val="9"/>
        </w:numPr>
        <w:overflowPunct w:val="0"/>
        <w:autoSpaceDE w:val="0"/>
        <w:autoSpaceDN w:val="0"/>
        <w:adjustRightInd w:val="0"/>
        <w:spacing w:after="0" w:line="240" w:lineRule="auto"/>
        <w:ind w:left="1276" w:hanging="710"/>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vadību un uzraudzību saskaņā ar spēkā esošo normatīvo aktu prasībām;</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nepieciešamo lēmumu projektu sagatavošanu un iesniegšanu </w:t>
      </w:r>
      <w:r w:rsidR="00E71F03" w:rsidRPr="005B2999">
        <w:rPr>
          <w:rFonts w:ascii="Times New Roman" w:hAnsi="Times New Roman" w:cs="Times New Roman"/>
          <w:sz w:val="24"/>
          <w:szCs w:val="24"/>
        </w:rPr>
        <w:t>Madonas novada pašvaldības do</w:t>
      </w:r>
      <w:r w:rsidRPr="005B2999">
        <w:rPr>
          <w:rFonts w:ascii="Times New Roman" w:hAnsi="Times New Roman" w:cs="Times New Roman"/>
          <w:sz w:val="24"/>
          <w:szCs w:val="24"/>
        </w:rPr>
        <w:t>mes komitejās un sēdēs;</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nepieciešamo paziņojumu publicēšanu Teritorijas attīstības plānošanas informācijas sistēmā, vietējā laikrakstā, pašvaldības tīmekļa vietnē un paziņojumu par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apstiprināšanu arī oficiālajā izdevumā „Latvijas Vēstnesis”;</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izstrādei nepieciešamos nosacījumu un informācijas pieprasīšanu institūcijām, kas minētas Lēmuma 1.pielikuma </w:t>
      </w:r>
      <w:r w:rsidR="00E71F03" w:rsidRPr="005B2999">
        <w:rPr>
          <w:rFonts w:ascii="Times New Roman" w:hAnsi="Times New Roman" w:cs="Times New Roman"/>
          <w:sz w:val="24"/>
          <w:szCs w:val="24"/>
        </w:rPr>
        <w:t>7.2</w:t>
      </w:r>
      <w:r w:rsidRPr="005B2999">
        <w:rPr>
          <w:rFonts w:ascii="Times New Roman" w:hAnsi="Times New Roman" w:cs="Times New Roman"/>
          <w:sz w:val="24"/>
          <w:szCs w:val="24"/>
        </w:rPr>
        <w:t>. punktā;</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Piekļuves tiesības konkrētajam projektam Teritorijas attīstības plānošanas informācijas sistēmā (TAPIS)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izstrādātājam uz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laiku.</w:t>
      </w:r>
    </w:p>
    <w:p w:rsidR="00CE5FAF" w:rsidRPr="005B2999" w:rsidRDefault="00CE5FAF" w:rsidP="005B2999">
      <w:pPr>
        <w:pStyle w:val="Sarakstarindkopa"/>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izstrādātājam ir pienākums:</w:t>
      </w:r>
    </w:p>
    <w:p w:rsidR="00CE5FAF" w:rsidRPr="005B2999" w:rsidRDefault="00CE5FAF" w:rsidP="005B2999">
      <w:pPr>
        <w:pStyle w:val="Sarakstarindkopa"/>
        <w:numPr>
          <w:ilvl w:val="2"/>
          <w:numId w:val="9"/>
        </w:numPr>
        <w:overflowPunct w:val="0"/>
        <w:autoSpaceDE w:val="0"/>
        <w:autoSpaceDN w:val="0"/>
        <w:adjustRightInd w:val="0"/>
        <w:spacing w:after="0" w:line="240" w:lineRule="auto"/>
        <w:ind w:left="1276" w:hanging="710"/>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veikt kvalitatīvu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izstrādi, atbilstoši MK noteikumu Nr.628 prasībām;</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sadarboties 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ierosinātājiem, pieprasot un nododot Līguma izpildei nepieciešamo informāciju;</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lastRenderedPageBreak/>
        <w:t xml:space="preserve">nodrošināt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 pārstāvja dalību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publiskās apspriešanas sanāksmē un MK noteikumu Nr.628 86.punktā minētajā sanāksmē;</w:t>
      </w:r>
    </w:p>
    <w:p w:rsidR="00CE5FAF" w:rsidRPr="005B2999" w:rsidRDefault="00CE5FAF" w:rsidP="005B2999">
      <w:pPr>
        <w:pStyle w:val="Sarakstarindkopa"/>
        <w:numPr>
          <w:ilvl w:val="2"/>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B2999">
        <w:rPr>
          <w:rFonts w:ascii="Times New Roman" w:hAnsi="Times New Roman" w:cs="Times New Roman"/>
          <w:sz w:val="24"/>
          <w:szCs w:val="24"/>
        </w:rPr>
        <w:t>apkopot institūciju nosacījumus un atzinumus, kā arī publiskās apspriešanas laikā saņemtos priekšlikumus un sniegt priekšlikumus par to vērā ņemšanu vai noraidīšanu.</w:t>
      </w:r>
    </w:p>
    <w:p w:rsidR="00CE5FAF" w:rsidRPr="005B2999" w:rsidRDefault="00E71F03"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Madonas novada pašvaldība </w:t>
      </w:r>
      <w:r w:rsidR="00CE5FAF" w:rsidRPr="005B2999">
        <w:rPr>
          <w:rFonts w:ascii="Times New Roman" w:hAnsi="Times New Roman" w:cs="Times New Roman"/>
          <w:sz w:val="24"/>
          <w:szCs w:val="24"/>
        </w:rPr>
        <w:t xml:space="preserve">nodod </w:t>
      </w:r>
      <w:proofErr w:type="spellStart"/>
      <w:r w:rsidR="00CE5FAF" w:rsidRPr="005B2999">
        <w:rPr>
          <w:rFonts w:ascii="Times New Roman" w:hAnsi="Times New Roman" w:cs="Times New Roman"/>
          <w:sz w:val="24"/>
          <w:szCs w:val="24"/>
        </w:rPr>
        <w:t>Lokālplānojuma</w:t>
      </w:r>
      <w:proofErr w:type="spellEnd"/>
      <w:r w:rsidR="00CE5FAF" w:rsidRPr="005B2999">
        <w:rPr>
          <w:rFonts w:ascii="Times New Roman" w:hAnsi="Times New Roman" w:cs="Times New Roman"/>
          <w:sz w:val="24"/>
          <w:szCs w:val="24"/>
        </w:rPr>
        <w:t xml:space="preserve"> izstrādes ierosinātājiem šādus dokumentus vai to kopijas:</w:t>
      </w:r>
    </w:p>
    <w:p w:rsidR="00CE5FAF" w:rsidRPr="005B2999" w:rsidRDefault="00CE5FAF" w:rsidP="005B2999">
      <w:pPr>
        <w:pStyle w:val="Sarakstarindkopa"/>
        <w:numPr>
          <w:ilvl w:val="2"/>
          <w:numId w:val="9"/>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saņemtos nosacījumus, informāciju un atzinumus;</w:t>
      </w:r>
    </w:p>
    <w:p w:rsidR="00CE5FAF" w:rsidRPr="005B2999" w:rsidRDefault="00CE5FAF" w:rsidP="005B2999">
      <w:pPr>
        <w:pStyle w:val="Sarakstarindkopa"/>
        <w:numPr>
          <w:ilvl w:val="2"/>
          <w:numId w:val="9"/>
        </w:numPr>
        <w:overflowPunct w:val="0"/>
        <w:autoSpaceDE w:val="0"/>
        <w:autoSpaceDN w:val="0"/>
        <w:adjustRightInd w:val="0"/>
        <w:spacing w:after="0" w:line="240" w:lineRule="auto"/>
        <w:ind w:left="1276" w:hanging="709"/>
        <w:jc w:val="both"/>
        <w:textAlignment w:val="baseline"/>
        <w:rPr>
          <w:rFonts w:ascii="Times New Roman" w:hAnsi="Times New Roman" w:cs="Times New Roman"/>
          <w:sz w:val="24"/>
          <w:szCs w:val="24"/>
        </w:rPr>
      </w:pPr>
      <w:r w:rsidRPr="005B2999">
        <w:rPr>
          <w:rFonts w:ascii="Times New Roman" w:hAnsi="Times New Roman" w:cs="Times New Roman"/>
          <w:sz w:val="24"/>
          <w:szCs w:val="24"/>
        </w:rPr>
        <w:t>sanāksmes protokolus.</w:t>
      </w:r>
    </w:p>
    <w:p w:rsidR="00CE5FAF" w:rsidRPr="005B2999" w:rsidRDefault="00CE5FAF"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w:t>
      </w:r>
      <w:r w:rsidR="00E71F03" w:rsidRPr="005B2999">
        <w:rPr>
          <w:rFonts w:ascii="Times New Roman" w:hAnsi="Times New Roman" w:cs="Times New Roman"/>
          <w:sz w:val="24"/>
          <w:szCs w:val="24"/>
        </w:rPr>
        <w:t>s</w:t>
      </w:r>
      <w:r w:rsidRPr="005B2999">
        <w:rPr>
          <w:rFonts w:ascii="Times New Roman" w:hAnsi="Times New Roman" w:cs="Times New Roman"/>
          <w:sz w:val="24"/>
          <w:szCs w:val="24"/>
        </w:rPr>
        <w:t xml:space="preserve"> sagatavoto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projektu, apkopojumu par saņemtajiem institūciju nosacījumiem un to ņemšanu vērā vai noraidīšanu iesniedz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vadītājam 6 (sešu) mēnešu laikā pēc Līguma noslēgšanas.</w:t>
      </w:r>
    </w:p>
    <w:p w:rsidR="00CE5FAF" w:rsidRPr="005B2999" w:rsidRDefault="00CE5FAF"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Pēc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projekta izskatīšanas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vadītājs iesniedz to izskatīšanai </w:t>
      </w:r>
      <w:r w:rsidR="00E71F03" w:rsidRPr="005B2999">
        <w:rPr>
          <w:rFonts w:ascii="Times New Roman" w:hAnsi="Times New Roman" w:cs="Times New Roman"/>
          <w:sz w:val="24"/>
          <w:szCs w:val="24"/>
        </w:rPr>
        <w:t>Madonas novada pašvaldības d</w:t>
      </w:r>
      <w:r w:rsidRPr="005B2999">
        <w:rPr>
          <w:rFonts w:ascii="Times New Roman" w:hAnsi="Times New Roman" w:cs="Times New Roman"/>
          <w:sz w:val="24"/>
          <w:szCs w:val="24"/>
        </w:rPr>
        <w:t xml:space="preserve">omē, pievienojot ziņojumu par tā izstrādi. </w:t>
      </w:r>
      <w:r w:rsidR="00E71F03" w:rsidRPr="005B2999">
        <w:rPr>
          <w:rFonts w:ascii="Times New Roman" w:hAnsi="Times New Roman" w:cs="Times New Roman"/>
          <w:sz w:val="24"/>
          <w:szCs w:val="24"/>
        </w:rPr>
        <w:t>Madonas novada pašvaldības d</w:t>
      </w:r>
      <w:r w:rsidRPr="005B2999">
        <w:rPr>
          <w:rFonts w:ascii="Times New Roman" w:hAnsi="Times New Roman" w:cs="Times New Roman"/>
          <w:sz w:val="24"/>
          <w:szCs w:val="24"/>
        </w:rPr>
        <w:t xml:space="preserve">ome attiecīgajā sēdē izskata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projektu un pieņem lēmumu par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redakcijas nodošanu publiskajai apspriešanai un institūciju atzinumu saņemšanai.</w:t>
      </w:r>
    </w:p>
    <w:p w:rsidR="00E71F03" w:rsidRPr="005B2999" w:rsidRDefault="00E71F03"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izstrādātājs piedalās pēc publiskās apspriešanas beigām izstrādes vadītāja organizētajā sanāksmē, kurā tiek izskatīti publiskās apspriešanas laikā saņemtie priekšlikumi un institūciju atzinumi.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izstrādātājs sagatavo sanāksmes protokolā ietveramo ziņojumu par priekšlikuma ņemšanu vērā vai noraidīšanu. Ja priekšlikums tiek noraidīts, norāda pamatojumu, kā arī atspoguļo izstrādātāja viedokli. </w:t>
      </w:r>
    </w:p>
    <w:p w:rsidR="00CE5FAF" w:rsidRPr="005B2999" w:rsidRDefault="00CE5FAF"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ierosinātāj</w:t>
      </w:r>
      <w:r w:rsidR="00E71F03" w:rsidRPr="005B2999">
        <w:rPr>
          <w:rFonts w:ascii="Times New Roman" w:hAnsi="Times New Roman" w:cs="Times New Roman"/>
          <w:sz w:val="24"/>
          <w:szCs w:val="24"/>
        </w:rPr>
        <w:t>s</w:t>
      </w:r>
      <w:r w:rsidRPr="005B2999">
        <w:rPr>
          <w:rFonts w:ascii="Times New Roman" w:hAnsi="Times New Roman" w:cs="Times New Roman"/>
          <w:sz w:val="24"/>
          <w:szCs w:val="24"/>
        </w:rPr>
        <w:t xml:space="preserve"> 3 (trīs) mēnešu laikā pēc publiskās apspriešanas sanāksmes izstrādāto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redakciju kopā ar pārskatu par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izstrādi iesniedz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vadītājam.</w:t>
      </w:r>
    </w:p>
    <w:p w:rsidR="00CE5FAF" w:rsidRPr="005B2999" w:rsidRDefault="00CE5FAF"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vadītājs iesniedz izskatīšanai </w:t>
      </w:r>
      <w:r w:rsidR="00E71F03" w:rsidRPr="005B2999">
        <w:rPr>
          <w:rFonts w:ascii="Times New Roman" w:hAnsi="Times New Roman" w:cs="Times New Roman"/>
          <w:sz w:val="24"/>
          <w:szCs w:val="24"/>
        </w:rPr>
        <w:t>Madonas novada pašvaldībā</w:t>
      </w:r>
      <w:r w:rsidRPr="005B2999">
        <w:rPr>
          <w:rFonts w:ascii="Times New Roman" w:hAnsi="Times New Roman" w:cs="Times New Roman"/>
          <w:sz w:val="24"/>
          <w:szCs w:val="24"/>
        </w:rPr>
        <w:t xml:space="preserve"> MK noteikumu Nr.628 87.punktā noteiktos dokumentus, un Dome 4 (četru) nedēļu laikā pēc minēto dokumentu saņemšanas pieņem vienu no lēmumiem, saskaņā ar MK noteikumu Nr.628 88.punktu.</w:t>
      </w:r>
    </w:p>
    <w:p w:rsidR="00CE5FAF" w:rsidRPr="005B2999" w:rsidRDefault="00CE5FAF" w:rsidP="005B2999">
      <w:pPr>
        <w:pStyle w:val="Sarakstarindkopa"/>
        <w:numPr>
          <w:ilvl w:val="1"/>
          <w:numId w:val="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szCs w:val="24"/>
        </w:rPr>
      </w:pPr>
      <w:r w:rsidRPr="005B2999">
        <w:rPr>
          <w:rFonts w:ascii="Times New Roman" w:hAnsi="Times New Roman" w:cs="Times New Roman"/>
          <w:sz w:val="24"/>
          <w:szCs w:val="24"/>
        </w:rPr>
        <w:t xml:space="preserve">Ja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izstrādes vadītājs konstatē nepilnības saņemtajā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redakcijā, tā netiek virzīta izskatīšanai </w:t>
      </w:r>
      <w:r w:rsidR="00E71F03" w:rsidRPr="005B2999">
        <w:rPr>
          <w:rFonts w:ascii="Times New Roman" w:hAnsi="Times New Roman" w:cs="Times New Roman"/>
          <w:sz w:val="24"/>
          <w:szCs w:val="24"/>
        </w:rPr>
        <w:t>Madonas novada pašvaldības d</w:t>
      </w:r>
      <w:r w:rsidRPr="005B2999">
        <w:rPr>
          <w:rFonts w:ascii="Times New Roman" w:hAnsi="Times New Roman" w:cs="Times New Roman"/>
          <w:sz w:val="24"/>
          <w:szCs w:val="24"/>
        </w:rPr>
        <w:t xml:space="preserve">omē, bet atgriezta </w:t>
      </w:r>
      <w:proofErr w:type="spellStart"/>
      <w:r w:rsidRPr="005B2999">
        <w:rPr>
          <w:rFonts w:ascii="Times New Roman" w:hAnsi="Times New Roman" w:cs="Times New Roman"/>
          <w:sz w:val="24"/>
          <w:szCs w:val="24"/>
        </w:rPr>
        <w:t>Lokālplānojuma</w:t>
      </w:r>
      <w:proofErr w:type="spellEnd"/>
      <w:r w:rsidRPr="005B2999">
        <w:rPr>
          <w:rFonts w:ascii="Times New Roman" w:hAnsi="Times New Roman" w:cs="Times New Roman"/>
          <w:sz w:val="24"/>
          <w:szCs w:val="24"/>
        </w:rPr>
        <w:t xml:space="preserve"> izstrādātājam trūkumu novēršanai, </w:t>
      </w:r>
      <w:proofErr w:type="spellStart"/>
      <w:r w:rsidRPr="005B2999">
        <w:rPr>
          <w:rFonts w:ascii="Times New Roman" w:hAnsi="Times New Roman" w:cs="Times New Roman"/>
          <w:sz w:val="24"/>
          <w:szCs w:val="24"/>
        </w:rPr>
        <w:t>rakstveidā</w:t>
      </w:r>
      <w:proofErr w:type="spellEnd"/>
      <w:r w:rsidRPr="005B2999">
        <w:rPr>
          <w:rFonts w:ascii="Times New Roman" w:hAnsi="Times New Roman" w:cs="Times New Roman"/>
          <w:sz w:val="24"/>
          <w:szCs w:val="24"/>
        </w:rPr>
        <w:t xml:space="preserve"> informējot par nepieciešamajiem labojumiem.</w:t>
      </w:r>
    </w:p>
    <w:p w:rsidR="00CE5FAF" w:rsidRPr="005B2999" w:rsidRDefault="00CE5FAF" w:rsidP="005B2999">
      <w:pPr>
        <w:pStyle w:val="Sarakstarindkopa"/>
        <w:numPr>
          <w:ilvl w:val="1"/>
          <w:numId w:val="9"/>
        </w:numPr>
        <w:spacing w:after="0" w:line="240" w:lineRule="auto"/>
        <w:ind w:left="567" w:hanging="567"/>
        <w:jc w:val="both"/>
        <w:rPr>
          <w:rFonts w:ascii="Times New Roman" w:hAnsi="Times New Roman" w:cs="Times New Roman"/>
          <w:bCs/>
          <w:sz w:val="24"/>
          <w:szCs w:val="24"/>
        </w:rPr>
      </w:pPr>
      <w:r w:rsidRPr="005B2999">
        <w:rPr>
          <w:rFonts w:ascii="Times New Roman" w:hAnsi="Times New Roman" w:cs="Times New Roman"/>
          <w:sz w:val="24"/>
          <w:szCs w:val="24"/>
        </w:rPr>
        <w:t xml:space="preserve">Neviena no Pusēm nevar tikt vainota par tās Līguma saistību nepildīšanu, ja to izpildi kavē nepārvarama vara. Puses veic nepieciešamos pasākumus, lai iespējami samazinātu radītos kaitējumus, kas varētu izrietēt no nepārvaramas varas, un 5 (piecu) darbdienu laikā paziņo pārējām Pusēm par šādu apstākļu rašanos vai izbeigšanos. </w:t>
      </w:r>
    </w:p>
    <w:p w:rsidR="00CE5FAF" w:rsidRPr="005B2999" w:rsidRDefault="00CE5FAF" w:rsidP="005B2999">
      <w:pPr>
        <w:pStyle w:val="Sarakstarindkopa"/>
        <w:numPr>
          <w:ilvl w:val="1"/>
          <w:numId w:val="9"/>
        </w:numPr>
        <w:spacing w:after="0" w:line="240" w:lineRule="auto"/>
        <w:ind w:left="567" w:hanging="567"/>
        <w:jc w:val="both"/>
        <w:rPr>
          <w:rFonts w:ascii="Times New Roman" w:hAnsi="Times New Roman" w:cs="Times New Roman"/>
          <w:bCs/>
          <w:sz w:val="24"/>
          <w:szCs w:val="24"/>
        </w:rPr>
      </w:pPr>
      <w:r w:rsidRPr="005B2999">
        <w:rPr>
          <w:rFonts w:ascii="Times New Roman" w:hAnsi="Times New Roman" w:cs="Times New Roman"/>
          <w:bCs/>
          <w:sz w:val="24"/>
          <w:szCs w:val="24"/>
        </w:rPr>
        <w:t>Pušu pārstāvji darba jautājumu operatīvai risināšanai:</w:t>
      </w:r>
    </w:p>
    <w:p w:rsidR="00CE5FAF" w:rsidRPr="005B2999" w:rsidRDefault="00E71F03" w:rsidP="005B2999">
      <w:pPr>
        <w:pStyle w:val="Sarakstarindkopa"/>
        <w:numPr>
          <w:ilvl w:val="2"/>
          <w:numId w:val="9"/>
        </w:numPr>
        <w:spacing w:after="0" w:line="240" w:lineRule="auto"/>
        <w:jc w:val="both"/>
        <w:rPr>
          <w:rFonts w:ascii="Times New Roman" w:hAnsi="Times New Roman" w:cs="Times New Roman"/>
          <w:bCs/>
          <w:sz w:val="24"/>
          <w:szCs w:val="24"/>
        </w:rPr>
      </w:pPr>
      <w:r w:rsidRPr="005B2999">
        <w:rPr>
          <w:rFonts w:ascii="Times New Roman" w:hAnsi="Times New Roman" w:cs="Times New Roman"/>
          <w:sz w:val="24"/>
          <w:szCs w:val="24"/>
        </w:rPr>
        <w:t xml:space="preserve">Madonas novada pašvaldības </w:t>
      </w:r>
      <w:r w:rsidR="00CE5FAF" w:rsidRPr="005B2999">
        <w:rPr>
          <w:rFonts w:ascii="Times New Roman" w:hAnsi="Times New Roman" w:cs="Times New Roman"/>
          <w:bCs/>
          <w:sz w:val="24"/>
          <w:szCs w:val="24"/>
        </w:rPr>
        <w:t xml:space="preserve">pārstāvis – </w:t>
      </w:r>
      <w:proofErr w:type="spellStart"/>
      <w:r w:rsidR="00CE5FAF" w:rsidRPr="005B2999">
        <w:rPr>
          <w:rFonts w:ascii="Times New Roman" w:hAnsi="Times New Roman" w:cs="Times New Roman"/>
          <w:bCs/>
          <w:sz w:val="24"/>
          <w:szCs w:val="24"/>
        </w:rPr>
        <w:t>Lokālplānojuma</w:t>
      </w:r>
      <w:proofErr w:type="spellEnd"/>
      <w:r w:rsidR="00CE5FAF" w:rsidRPr="005B2999">
        <w:rPr>
          <w:rFonts w:ascii="Times New Roman" w:hAnsi="Times New Roman" w:cs="Times New Roman"/>
          <w:bCs/>
          <w:sz w:val="24"/>
          <w:szCs w:val="24"/>
        </w:rPr>
        <w:t xml:space="preserve"> izstrādes vadītāja, </w:t>
      </w:r>
      <w:r w:rsidRPr="005B2999">
        <w:rPr>
          <w:rFonts w:ascii="Times New Roman" w:hAnsi="Times New Roman" w:cs="Times New Roman"/>
          <w:bCs/>
          <w:sz w:val="24"/>
          <w:szCs w:val="24"/>
        </w:rPr>
        <w:t>Attīstības nodaļas</w:t>
      </w:r>
      <w:r w:rsidR="00CE5FAF" w:rsidRPr="005B2999">
        <w:rPr>
          <w:rFonts w:ascii="Times New Roman" w:hAnsi="Times New Roman" w:cs="Times New Roman"/>
          <w:bCs/>
          <w:sz w:val="24"/>
          <w:szCs w:val="24"/>
        </w:rPr>
        <w:t xml:space="preserve"> teritorijas plānotāja </w:t>
      </w:r>
      <w:r w:rsidRPr="005B2999">
        <w:rPr>
          <w:rFonts w:ascii="Times New Roman" w:hAnsi="Times New Roman" w:cs="Times New Roman"/>
          <w:bCs/>
          <w:sz w:val="24"/>
          <w:szCs w:val="24"/>
        </w:rPr>
        <w:t xml:space="preserve">Ilona </w:t>
      </w:r>
      <w:proofErr w:type="spellStart"/>
      <w:r w:rsidRPr="005B2999">
        <w:rPr>
          <w:rFonts w:ascii="Times New Roman" w:hAnsi="Times New Roman" w:cs="Times New Roman"/>
          <w:bCs/>
          <w:sz w:val="24"/>
          <w:szCs w:val="24"/>
        </w:rPr>
        <w:t>Gleizde</w:t>
      </w:r>
      <w:proofErr w:type="spellEnd"/>
      <w:r w:rsidR="00CE5FAF" w:rsidRPr="005B2999">
        <w:rPr>
          <w:rFonts w:ascii="Times New Roman" w:hAnsi="Times New Roman" w:cs="Times New Roman"/>
          <w:bCs/>
          <w:sz w:val="24"/>
          <w:szCs w:val="24"/>
        </w:rPr>
        <w:t xml:space="preserve">, tālrunis </w:t>
      </w:r>
      <w:r w:rsidRPr="005B2999">
        <w:rPr>
          <w:rFonts w:ascii="Times New Roman" w:hAnsi="Times New Roman" w:cs="Times New Roman"/>
          <w:bCs/>
          <w:sz w:val="24"/>
          <w:szCs w:val="24"/>
        </w:rPr>
        <w:t>25615880</w:t>
      </w:r>
      <w:r w:rsidR="00CE5FAF" w:rsidRPr="005B2999">
        <w:rPr>
          <w:rFonts w:ascii="Times New Roman" w:hAnsi="Times New Roman" w:cs="Times New Roman"/>
          <w:bCs/>
          <w:sz w:val="24"/>
          <w:szCs w:val="24"/>
        </w:rPr>
        <w:t xml:space="preserve">, e-pasts: </w:t>
      </w:r>
      <w:r w:rsidRPr="005B2999">
        <w:rPr>
          <w:rFonts w:ascii="Times New Roman" w:hAnsi="Times New Roman" w:cs="Times New Roman"/>
          <w:bCs/>
          <w:sz w:val="24"/>
          <w:szCs w:val="24"/>
        </w:rPr>
        <w:t>ilona.gleizde@madona</w:t>
      </w:r>
      <w:r w:rsidR="00CE5FAF" w:rsidRPr="005B2999">
        <w:rPr>
          <w:rFonts w:ascii="Times New Roman" w:hAnsi="Times New Roman" w:cs="Times New Roman"/>
          <w:bCs/>
          <w:sz w:val="24"/>
          <w:szCs w:val="24"/>
        </w:rPr>
        <w:t>.lv;</w:t>
      </w:r>
    </w:p>
    <w:p w:rsidR="00CE5FAF" w:rsidRPr="005B2999" w:rsidRDefault="00CE5FAF" w:rsidP="005B2999">
      <w:pPr>
        <w:pStyle w:val="Sarakstarindkopa"/>
        <w:numPr>
          <w:ilvl w:val="2"/>
          <w:numId w:val="9"/>
        </w:numPr>
        <w:spacing w:after="0" w:line="240" w:lineRule="auto"/>
        <w:jc w:val="both"/>
        <w:rPr>
          <w:rFonts w:ascii="Times New Roman" w:hAnsi="Times New Roman" w:cs="Times New Roman"/>
          <w:bCs/>
          <w:sz w:val="24"/>
          <w:szCs w:val="24"/>
        </w:rPr>
      </w:pPr>
      <w:proofErr w:type="spellStart"/>
      <w:r w:rsidRPr="005B2999">
        <w:rPr>
          <w:rFonts w:ascii="Times New Roman" w:hAnsi="Times New Roman" w:cs="Times New Roman"/>
          <w:bCs/>
          <w:sz w:val="24"/>
          <w:szCs w:val="24"/>
        </w:rPr>
        <w:t>Lokālplānojuma</w:t>
      </w:r>
      <w:proofErr w:type="spellEnd"/>
      <w:r w:rsidRPr="005B2999">
        <w:rPr>
          <w:rFonts w:ascii="Times New Roman" w:hAnsi="Times New Roman" w:cs="Times New Roman"/>
          <w:bCs/>
          <w:sz w:val="24"/>
          <w:szCs w:val="24"/>
        </w:rPr>
        <w:t xml:space="preserve"> izstrādes ierosinātāju pārstāvis – </w:t>
      </w:r>
      <w:r w:rsidR="00E71F03" w:rsidRPr="005B2999">
        <w:rPr>
          <w:rFonts w:ascii="Times New Roman" w:hAnsi="Times New Roman" w:cs="Times New Roman"/>
          <w:bCs/>
          <w:sz w:val="24"/>
          <w:szCs w:val="24"/>
        </w:rPr>
        <w:t>Māris Zariņš</w:t>
      </w:r>
      <w:r w:rsidRPr="005B2999">
        <w:rPr>
          <w:rFonts w:ascii="Times New Roman" w:hAnsi="Times New Roman" w:cs="Times New Roman"/>
          <w:bCs/>
          <w:sz w:val="24"/>
          <w:szCs w:val="24"/>
        </w:rPr>
        <w:t>, tālrunis</w:t>
      </w:r>
      <w:r w:rsidR="00E71F03" w:rsidRPr="005B2999">
        <w:rPr>
          <w:rFonts w:ascii="Times New Roman" w:hAnsi="Times New Roman" w:cs="Times New Roman"/>
          <w:bCs/>
          <w:sz w:val="24"/>
          <w:szCs w:val="24"/>
        </w:rPr>
        <w:t xml:space="preserve"> 29153411</w:t>
      </w:r>
      <w:r w:rsidRPr="005B2999">
        <w:rPr>
          <w:rFonts w:ascii="Times New Roman" w:hAnsi="Times New Roman" w:cs="Times New Roman"/>
          <w:bCs/>
          <w:sz w:val="24"/>
          <w:szCs w:val="24"/>
        </w:rPr>
        <w:t>;</w:t>
      </w:r>
    </w:p>
    <w:p w:rsidR="00CE5FAF" w:rsidRPr="005B2999" w:rsidRDefault="00CE5FAF" w:rsidP="005B2999">
      <w:pPr>
        <w:pStyle w:val="Sarakstarindkopa"/>
        <w:numPr>
          <w:ilvl w:val="2"/>
          <w:numId w:val="9"/>
        </w:numPr>
        <w:spacing w:after="0" w:line="240" w:lineRule="auto"/>
        <w:jc w:val="both"/>
        <w:rPr>
          <w:rFonts w:ascii="Times New Roman" w:hAnsi="Times New Roman" w:cs="Times New Roman"/>
          <w:bCs/>
          <w:sz w:val="24"/>
          <w:szCs w:val="24"/>
        </w:rPr>
      </w:pPr>
      <w:proofErr w:type="spellStart"/>
      <w:r w:rsidRPr="005B2999">
        <w:rPr>
          <w:rFonts w:ascii="Times New Roman" w:hAnsi="Times New Roman" w:cs="Times New Roman"/>
          <w:bCs/>
          <w:sz w:val="24"/>
          <w:szCs w:val="24"/>
        </w:rPr>
        <w:t>Lokālplānojuma</w:t>
      </w:r>
      <w:proofErr w:type="spellEnd"/>
      <w:r w:rsidRPr="005B2999">
        <w:rPr>
          <w:rFonts w:ascii="Times New Roman" w:hAnsi="Times New Roman" w:cs="Times New Roman"/>
          <w:bCs/>
          <w:sz w:val="24"/>
          <w:szCs w:val="24"/>
        </w:rPr>
        <w:t xml:space="preserve"> izstrādātāj</w:t>
      </w:r>
      <w:r w:rsidR="00E71F03" w:rsidRPr="005B2999">
        <w:rPr>
          <w:rFonts w:ascii="Times New Roman" w:hAnsi="Times New Roman" w:cs="Times New Roman"/>
          <w:bCs/>
          <w:sz w:val="24"/>
          <w:szCs w:val="24"/>
        </w:rPr>
        <w:t>s</w:t>
      </w:r>
      <w:r w:rsidRPr="005B2999">
        <w:rPr>
          <w:rFonts w:ascii="Times New Roman" w:hAnsi="Times New Roman" w:cs="Times New Roman"/>
          <w:bCs/>
          <w:sz w:val="24"/>
          <w:szCs w:val="24"/>
        </w:rPr>
        <w:t xml:space="preserve"> </w:t>
      </w:r>
      <w:r w:rsidR="00E71F03" w:rsidRPr="005B2999">
        <w:rPr>
          <w:rFonts w:ascii="Times New Roman" w:hAnsi="Times New Roman" w:cs="Times New Roman"/>
          <w:bCs/>
          <w:sz w:val="24"/>
          <w:szCs w:val="24"/>
        </w:rPr>
        <w:t>–</w:t>
      </w:r>
      <w:r w:rsidRPr="005B2999">
        <w:rPr>
          <w:rFonts w:ascii="Times New Roman" w:hAnsi="Times New Roman" w:cs="Times New Roman"/>
          <w:bCs/>
          <w:sz w:val="24"/>
          <w:szCs w:val="24"/>
        </w:rPr>
        <w:t xml:space="preserve"> </w:t>
      </w:r>
      <w:r w:rsidR="00E71F03" w:rsidRPr="005B2999">
        <w:rPr>
          <w:rFonts w:ascii="Times New Roman" w:hAnsi="Times New Roman" w:cs="Times New Roman"/>
          <w:bCs/>
          <w:sz w:val="24"/>
          <w:szCs w:val="24"/>
        </w:rPr>
        <w:t xml:space="preserve">Līga </w:t>
      </w:r>
      <w:proofErr w:type="spellStart"/>
      <w:r w:rsidR="00E71F03" w:rsidRPr="005B2999">
        <w:rPr>
          <w:rFonts w:ascii="Times New Roman" w:hAnsi="Times New Roman" w:cs="Times New Roman"/>
          <w:bCs/>
          <w:sz w:val="24"/>
          <w:szCs w:val="24"/>
        </w:rPr>
        <w:t>Romančuka</w:t>
      </w:r>
      <w:proofErr w:type="spellEnd"/>
      <w:r w:rsidR="00E71F03" w:rsidRPr="005B2999">
        <w:rPr>
          <w:rFonts w:ascii="Times New Roman" w:hAnsi="Times New Roman" w:cs="Times New Roman"/>
          <w:bCs/>
          <w:sz w:val="24"/>
          <w:szCs w:val="24"/>
        </w:rPr>
        <w:t>, p.k.230485-11435</w:t>
      </w:r>
      <w:r w:rsidRPr="005B2999">
        <w:rPr>
          <w:rFonts w:ascii="Times New Roman" w:hAnsi="Times New Roman" w:cs="Times New Roman"/>
          <w:bCs/>
          <w:sz w:val="24"/>
          <w:szCs w:val="24"/>
        </w:rPr>
        <w:t>.</w:t>
      </w:r>
    </w:p>
    <w:p w:rsidR="00CE5FAF" w:rsidRPr="005B2999" w:rsidRDefault="00CE5FAF" w:rsidP="005B2999">
      <w:pPr>
        <w:ind w:left="567" w:hanging="567"/>
        <w:jc w:val="both"/>
        <w:rPr>
          <w:rFonts w:ascii="Times New Roman" w:hAnsi="Times New Roman" w:cs="Times New Roman"/>
          <w:sz w:val="24"/>
          <w:szCs w:val="24"/>
          <w:highlight w:val="yellow"/>
        </w:rPr>
      </w:pPr>
    </w:p>
    <w:p w:rsidR="00CE5FAF" w:rsidRPr="005B2999" w:rsidRDefault="00CE5FAF" w:rsidP="005B2999">
      <w:pPr>
        <w:pStyle w:val="Sarakstarindkopa"/>
        <w:numPr>
          <w:ilvl w:val="0"/>
          <w:numId w:val="9"/>
        </w:numPr>
        <w:overflowPunct w:val="0"/>
        <w:autoSpaceDE w:val="0"/>
        <w:autoSpaceDN w:val="0"/>
        <w:adjustRightInd w:val="0"/>
        <w:spacing w:after="0" w:line="240" w:lineRule="auto"/>
        <w:ind w:left="284" w:hanging="284"/>
        <w:jc w:val="both"/>
        <w:textAlignment w:val="baseline"/>
        <w:rPr>
          <w:rFonts w:ascii="Times New Roman" w:hAnsi="Times New Roman" w:cs="Times New Roman"/>
          <w:b/>
          <w:sz w:val="24"/>
          <w:szCs w:val="24"/>
        </w:rPr>
      </w:pPr>
      <w:r w:rsidRPr="005B2999">
        <w:rPr>
          <w:rFonts w:ascii="Times New Roman" w:hAnsi="Times New Roman" w:cs="Times New Roman"/>
          <w:b/>
          <w:sz w:val="24"/>
          <w:szCs w:val="24"/>
        </w:rPr>
        <w:t>Citi noteikumi</w:t>
      </w:r>
    </w:p>
    <w:p w:rsidR="00CE5FAF" w:rsidRPr="005B2999" w:rsidRDefault="00CE5FAF" w:rsidP="005B2999">
      <w:pPr>
        <w:pStyle w:val="Sarakstarindkopa"/>
        <w:numPr>
          <w:ilvl w:val="1"/>
          <w:numId w:val="10"/>
        </w:numPr>
        <w:tabs>
          <w:tab w:val="left" w:pos="567"/>
        </w:tabs>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bCs/>
          <w:sz w:val="24"/>
          <w:szCs w:val="24"/>
        </w:rPr>
        <w:t xml:space="preserve">Līgums stājas spēkā </w:t>
      </w:r>
      <w:r w:rsidRPr="005B2999">
        <w:rPr>
          <w:rFonts w:ascii="Times New Roman" w:hAnsi="Times New Roman" w:cs="Times New Roman"/>
          <w:sz w:val="24"/>
          <w:szCs w:val="24"/>
        </w:rPr>
        <w:t>ar tā parakstīšanas dienu un ir spēkā līdz Pušu pilnīgai saistību izpildei.</w:t>
      </w:r>
    </w:p>
    <w:p w:rsidR="00CE5FAF" w:rsidRPr="005B2999" w:rsidRDefault="00CE5FAF" w:rsidP="005B2999">
      <w:pPr>
        <w:pStyle w:val="Sarakstarindkopa"/>
        <w:numPr>
          <w:ilvl w:val="1"/>
          <w:numId w:val="10"/>
        </w:numPr>
        <w:tabs>
          <w:tab w:val="left" w:pos="567"/>
        </w:tabs>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sz w:val="24"/>
          <w:szCs w:val="24"/>
        </w:rPr>
        <w:t>Līguma parakstītāji garantē, ka tiem ir visas tiesības (</w:t>
      </w:r>
      <w:smartTag w:uri="schemas-tilde-lv/tildestengine" w:element="veidnes">
        <w:smartTagPr>
          <w:attr w:name="text" w:val="pilnvaras"/>
          <w:attr w:name="id" w:val="-1"/>
          <w:attr w:name="baseform" w:val="pilnvar|a"/>
        </w:smartTagPr>
        <w:r w:rsidRPr="005B2999">
          <w:rPr>
            <w:rFonts w:ascii="Times New Roman" w:hAnsi="Times New Roman" w:cs="Times New Roman"/>
            <w:sz w:val="24"/>
            <w:szCs w:val="24"/>
          </w:rPr>
          <w:t>pilnvaras</w:t>
        </w:r>
      </w:smartTag>
      <w:r w:rsidRPr="005B2999">
        <w:rPr>
          <w:rFonts w:ascii="Times New Roman" w:hAnsi="Times New Roman" w:cs="Times New Roman"/>
          <w:sz w:val="24"/>
          <w:szCs w:val="24"/>
        </w:rPr>
        <w:t xml:space="preserve">) savu pārstāvamo vārdā slēgt Līgumu, ar to iegūstot savu pārstāvamo vārdā Līgumā minētās tiesības un pienākumus.  </w:t>
      </w:r>
    </w:p>
    <w:p w:rsidR="00CE5FAF" w:rsidRPr="005B2999" w:rsidRDefault="00CE5FAF" w:rsidP="005B2999">
      <w:pPr>
        <w:pStyle w:val="Sarakstarindkopa"/>
        <w:numPr>
          <w:ilvl w:val="1"/>
          <w:numId w:val="10"/>
        </w:numPr>
        <w:tabs>
          <w:tab w:val="left" w:pos="567"/>
        </w:tabs>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sz w:val="24"/>
          <w:szCs w:val="24"/>
        </w:rPr>
        <w:t>Jebkuras izmaiņas Līgumā vai kas saistītas ar Līgumā paredzēto saistību izpildi, veicamas Pusēm noslēdzot rakstisku vienošanos pie Līguma, kas kļūst par Līguma saistošu un neatņemamu sastāvdaļu.</w:t>
      </w:r>
      <w:r w:rsidRPr="005B2999" w:rsidDel="00FC7624">
        <w:rPr>
          <w:rFonts w:ascii="Times New Roman" w:hAnsi="Times New Roman" w:cs="Times New Roman"/>
          <w:sz w:val="24"/>
          <w:szCs w:val="24"/>
        </w:rPr>
        <w:t xml:space="preserve"> </w:t>
      </w:r>
    </w:p>
    <w:p w:rsidR="00CE5FAF" w:rsidRPr="005B2999" w:rsidRDefault="00CE5FAF" w:rsidP="005B2999">
      <w:pPr>
        <w:pStyle w:val="Sarakstarindkopa"/>
        <w:numPr>
          <w:ilvl w:val="1"/>
          <w:numId w:val="10"/>
        </w:numPr>
        <w:tabs>
          <w:tab w:val="left" w:pos="567"/>
        </w:tabs>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sz w:val="24"/>
          <w:szCs w:val="24"/>
        </w:rPr>
        <w:lastRenderedPageBreak/>
        <w:t>Strīdi starp Pusēm par Līgumu ir risināmi Administratīvā procesa likumā noteiktajā kārtībā. Visas pārējās Pušu savstarpējās tiesiskās attiecības, kas nav atrunātas Līgumā, regulējamas saskaņā ar Latvijas Republikā spēkā esošajiem normatīvajiem aktiem.</w:t>
      </w:r>
    </w:p>
    <w:p w:rsidR="00CE5FAF" w:rsidRPr="005B2999" w:rsidRDefault="00CE5FAF" w:rsidP="005B2999">
      <w:pPr>
        <w:pStyle w:val="Sarakstarindkopa"/>
        <w:numPr>
          <w:ilvl w:val="1"/>
          <w:numId w:val="10"/>
        </w:numPr>
        <w:tabs>
          <w:tab w:val="left" w:pos="567"/>
        </w:tabs>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sz w:val="24"/>
          <w:szCs w:val="24"/>
        </w:rPr>
        <w:t>Līgums sagatavots un parakstīts 6 (sešos) eksemplāros</w:t>
      </w:r>
      <w:r w:rsidRPr="005B2999">
        <w:rPr>
          <w:rFonts w:ascii="Times New Roman" w:hAnsi="Times New Roman" w:cs="Times New Roman"/>
          <w:color w:val="FF0000"/>
          <w:sz w:val="24"/>
          <w:szCs w:val="24"/>
        </w:rPr>
        <w:t xml:space="preserve"> </w:t>
      </w:r>
      <w:r w:rsidRPr="005B2999">
        <w:rPr>
          <w:rFonts w:ascii="Times New Roman" w:hAnsi="Times New Roman" w:cs="Times New Roman"/>
          <w:sz w:val="24"/>
          <w:szCs w:val="24"/>
        </w:rPr>
        <w:t xml:space="preserve">uz 4 (četrām) lapām ar vienādu juridisku spēku, katrai Pusei pa vienam eksemplāram. </w:t>
      </w:r>
    </w:p>
    <w:p w:rsidR="00CE5FAF" w:rsidRPr="005B2999" w:rsidRDefault="00CE5FAF" w:rsidP="005B2999">
      <w:pPr>
        <w:pStyle w:val="Sarakstarindkopa"/>
        <w:tabs>
          <w:tab w:val="left" w:pos="567"/>
        </w:tabs>
        <w:ind w:left="360"/>
        <w:jc w:val="both"/>
        <w:rPr>
          <w:rFonts w:ascii="Times New Roman" w:hAnsi="Times New Roman" w:cs="Times New Roman"/>
          <w:sz w:val="24"/>
          <w:szCs w:val="24"/>
          <w:highlight w:val="yellow"/>
        </w:rPr>
      </w:pPr>
    </w:p>
    <w:p w:rsidR="005B2999" w:rsidRPr="005B2999" w:rsidRDefault="00CE5FAF" w:rsidP="005B2999">
      <w:pPr>
        <w:pStyle w:val="Sarakstarindkopa"/>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b/>
          <w:sz w:val="24"/>
          <w:szCs w:val="24"/>
        </w:rPr>
      </w:pPr>
      <w:r w:rsidRPr="005B2999">
        <w:rPr>
          <w:rFonts w:ascii="Times New Roman" w:hAnsi="Times New Roman" w:cs="Times New Roman"/>
          <w:b/>
          <w:sz w:val="24"/>
          <w:szCs w:val="24"/>
        </w:rPr>
        <w:t>Pušu rekvizīti</w:t>
      </w:r>
    </w:p>
    <w:p w:rsidR="005B2999" w:rsidRPr="005B2999" w:rsidRDefault="005B2999" w:rsidP="005B2999">
      <w:pPr>
        <w:tabs>
          <w:tab w:val="left" w:pos="432"/>
        </w:tabs>
        <w:ind w:left="432" w:hanging="432"/>
        <w:jc w:val="both"/>
        <w:rPr>
          <w:rFonts w:ascii="Times New Roman" w:hAnsi="Times New Roman" w:cs="Times New Roman"/>
          <w:bCs/>
          <w:sz w:val="24"/>
          <w:szCs w:val="24"/>
        </w:rPr>
      </w:pPr>
      <w:r w:rsidRPr="005B2999">
        <w:rPr>
          <w:rFonts w:ascii="Times New Roman" w:hAnsi="Times New Roman" w:cs="Times New Roman"/>
          <w:bCs/>
          <w:sz w:val="24"/>
          <w:szCs w:val="24"/>
        </w:rPr>
        <w:tab/>
      </w:r>
      <w:r w:rsidRPr="005B2999">
        <w:rPr>
          <w:rFonts w:ascii="Times New Roman" w:hAnsi="Times New Roman" w:cs="Times New Roman"/>
          <w:bCs/>
          <w:sz w:val="24"/>
          <w:szCs w:val="24"/>
        </w:rPr>
        <w:tab/>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10"/>
      </w:tblGrid>
      <w:tr w:rsidR="005B2999" w:rsidRPr="005B2999" w:rsidTr="005B2999">
        <w:trPr>
          <w:trHeight w:val="212"/>
        </w:trPr>
        <w:tc>
          <w:tcPr>
            <w:tcW w:w="4140" w:type="dxa"/>
          </w:tcPr>
          <w:p w:rsidR="005B2999" w:rsidRPr="005B2999" w:rsidRDefault="005B2999" w:rsidP="005B2999">
            <w:pPr>
              <w:pStyle w:val="Virsraksts2"/>
              <w:snapToGrid w:val="0"/>
              <w:jc w:val="both"/>
              <w:rPr>
                <w:szCs w:val="24"/>
                <w:lang w:val="lv-LV"/>
              </w:rPr>
            </w:pPr>
            <w:r w:rsidRPr="005B2999">
              <w:rPr>
                <w:szCs w:val="24"/>
                <w:lang w:val="lv-LV"/>
              </w:rPr>
              <w:t>PASŪTĪTĀJS</w:t>
            </w:r>
          </w:p>
        </w:tc>
        <w:tc>
          <w:tcPr>
            <w:tcW w:w="4110" w:type="dxa"/>
          </w:tcPr>
          <w:p w:rsidR="005B2999" w:rsidRPr="005B2999" w:rsidRDefault="005B2999" w:rsidP="005B2999">
            <w:pPr>
              <w:pStyle w:val="Virsraksts2"/>
              <w:snapToGrid w:val="0"/>
              <w:jc w:val="both"/>
              <w:rPr>
                <w:szCs w:val="24"/>
                <w:lang w:val="lv-LV"/>
              </w:rPr>
            </w:pPr>
            <w:r w:rsidRPr="005B2999">
              <w:rPr>
                <w:szCs w:val="24"/>
                <w:lang w:val="lv-LV"/>
              </w:rPr>
              <w:t>IZPILDĪTĀJS</w:t>
            </w:r>
          </w:p>
        </w:tc>
      </w:tr>
      <w:tr w:rsidR="005B2999" w:rsidRPr="005B2999" w:rsidTr="005B2999">
        <w:tc>
          <w:tcPr>
            <w:tcW w:w="4140" w:type="dxa"/>
          </w:tcPr>
          <w:p w:rsidR="005B2999" w:rsidRPr="005B2999" w:rsidRDefault="005B2999" w:rsidP="005B2999">
            <w:pPr>
              <w:snapToGrid w:val="0"/>
              <w:jc w:val="both"/>
              <w:rPr>
                <w:rFonts w:ascii="Times New Roman" w:hAnsi="Times New Roman" w:cs="Times New Roman"/>
                <w:b/>
                <w:sz w:val="24"/>
                <w:szCs w:val="24"/>
              </w:rPr>
            </w:pPr>
            <w:r w:rsidRPr="005B2999">
              <w:rPr>
                <w:rFonts w:ascii="Times New Roman" w:hAnsi="Times New Roman" w:cs="Times New Roman"/>
                <w:b/>
                <w:sz w:val="24"/>
                <w:szCs w:val="24"/>
              </w:rPr>
              <w:t>Madonas novada pašvaldība</w:t>
            </w:r>
          </w:p>
        </w:tc>
        <w:tc>
          <w:tcPr>
            <w:tcW w:w="4110" w:type="dxa"/>
          </w:tcPr>
          <w:p w:rsidR="005B2999" w:rsidRPr="005B2999" w:rsidRDefault="005B2999" w:rsidP="005B2999">
            <w:pPr>
              <w:snapToGrid w:val="0"/>
              <w:jc w:val="both"/>
              <w:rPr>
                <w:rFonts w:ascii="Times New Roman" w:hAnsi="Times New Roman" w:cs="Times New Roman"/>
                <w:b/>
                <w:sz w:val="24"/>
                <w:szCs w:val="24"/>
              </w:rPr>
            </w:pPr>
            <w:r w:rsidRPr="005B2999">
              <w:rPr>
                <w:rFonts w:ascii="Times New Roman" w:eastAsia="Times New Roman" w:hAnsi="Times New Roman" w:cs="Times New Roman"/>
                <w:sz w:val="24"/>
                <w:szCs w:val="24"/>
                <w:lang w:eastAsia="lv-LV"/>
              </w:rPr>
              <w:t>ARONA INVESTMENT LIMITED</w:t>
            </w:r>
          </w:p>
        </w:tc>
      </w:tr>
      <w:tr w:rsidR="005B2999" w:rsidRPr="005B2999" w:rsidTr="005B2999">
        <w:tc>
          <w:tcPr>
            <w:tcW w:w="4140" w:type="dxa"/>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 xml:space="preserve">AS “SEB banka” </w:t>
            </w:r>
          </w:p>
        </w:tc>
        <w:tc>
          <w:tcPr>
            <w:tcW w:w="4110" w:type="dxa"/>
          </w:tcPr>
          <w:p w:rsidR="005B2999" w:rsidRPr="005B2999" w:rsidRDefault="005B2999" w:rsidP="005B2999">
            <w:pPr>
              <w:snapToGrid w:val="0"/>
              <w:jc w:val="both"/>
              <w:rPr>
                <w:rFonts w:ascii="Times New Roman" w:hAnsi="Times New Roman" w:cs="Times New Roman"/>
                <w:sz w:val="24"/>
                <w:szCs w:val="24"/>
              </w:rPr>
            </w:pPr>
          </w:p>
        </w:tc>
      </w:tr>
      <w:tr w:rsidR="005B2999" w:rsidRPr="005B2999" w:rsidTr="005B2999">
        <w:tc>
          <w:tcPr>
            <w:tcW w:w="4140" w:type="dxa"/>
            <w:tcBorders>
              <w:bottom w:val="single" w:sz="4" w:space="0" w:color="auto"/>
            </w:tcBorders>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Norēķinu konts: LV37UNLA0030900130116</w:t>
            </w:r>
          </w:p>
        </w:tc>
        <w:tc>
          <w:tcPr>
            <w:tcW w:w="4110" w:type="dxa"/>
            <w:tcBorders>
              <w:bottom w:val="single" w:sz="4" w:space="0" w:color="auto"/>
            </w:tcBorders>
          </w:tcPr>
          <w:p w:rsidR="005B2999" w:rsidRPr="005B2999" w:rsidRDefault="005B2999" w:rsidP="005B2999">
            <w:pPr>
              <w:snapToGrid w:val="0"/>
              <w:jc w:val="both"/>
              <w:rPr>
                <w:rFonts w:ascii="Times New Roman" w:hAnsi="Times New Roman" w:cs="Times New Roman"/>
                <w:sz w:val="24"/>
                <w:szCs w:val="24"/>
              </w:rPr>
            </w:pPr>
          </w:p>
        </w:tc>
      </w:tr>
      <w:tr w:rsidR="005B2999" w:rsidRPr="005B2999" w:rsidTr="005B2999">
        <w:tc>
          <w:tcPr>
            <w:tcW w:w="4140" w:type="dxa"/>
            <w:tcBorders>
              <w:bottom w:val="single" w:sz="4" w:space="0" w:color="auto"/>
            </w:tcBorders>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Izpilddirektors</w:t>
            </w:r>
          </w:p>
        </w:tc>
        <w:tc>
          <w:tcPr>
            <w:tcW w:w="4110" w:type="dxa"/>
            <w:tcBorders>
              <w:bottom w:val="single" w:sz="4" w:space="0" w:color="auto"/>
            </w:tcBorders>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Direktors</w:t>
            </w:r>
          </w:p>
        </w:tc>
      </w:tr>
      <w:tr w:rsidR="005B2999" w:rsidRPr="005B2999" w:rsidTr="005B2999">
        <w:trPr>
          <w:trHeight w:val="1085"/>
        </w:trPr>
        <w:tc>
          <w:tcPr>
            <w:tcW w:w="4140" w:type="dxa"/>
            <w:tcBorders>
              <w:top w:val="nil"/>
              <w:left w:val="nil"/>
              <w:bottom w:val="nil"/>
              <w:right w:val="nil"/>
            </w:tcBorders>
            <w:vAlign w:val="bottom"/>
          </w:tcPr>
          <w:p w:rsidR="005B2999" w:rsidRPr="005B2999" w:rsidRDefault="005B2999" w:rsidP="005B2999">
            <w:pPr>
              <w:snapToGrid w:val="0"/>
              <w:jc w:val="both"/>
              <w:rPr>
                <w:rFonts w:ascii="Times New Roman" w:hAnsi="Times New Roman" w:cs="Times New Roman"/>
                <w:smallCaps/>
                <w:sz w:val="24"/>
                <w:szCs w:val="24"/>
              </w:rPr>
            </w:pPr>
            <w:r w:rsidRPr="005B2999">
              <w:rPr>
                <w:rFonts w:ascii="Times New Roman" w:hAnsi="Times New Roman" w:cs="Times New Roman"/>
                <w:smallCaps/>
                <w:sz w:val="24"/>
                <w:szCs w:val="24"/>
              </w:rPr>
              <w:t>_______________________</w:t>
            </w:r>
          </w:p>
        </w:tc>
        <w:tc>
          <w:tcPr>
            <w:tcW w:w="4110" w:type="dxa"/>
            <w:tcBorders>
              <w:top w:val="nil"/>
              <w:left w:val="nil"/>
              <w:bottom w:val="nil"/>
              <w:right w:val="nil"/>
            </w:tcBorders>
            <w:vAlign w:val="bottom"/>
          </w:tcPr>
          <w:p w:rsidR="005B2999" w:rsidRPr="005B2999" w:rsidRDefault="005B2999" w:rsidP="005B2999">
            <w:pPr>
              <w:snapToGrid w:val="0"/>
              <w:jc w:val="both"/>
              <w:rPr>
                <w:rFonts w:ascii="Times New Roman" w:hAnsi="Times New Roman" w:cs="Times New Roman"/>
                <w:smallCaps/>
                <w:sz w:val="24"/>
                <w:szCs w:val="24"/>
              </w:rPr>
            </w:pPr>
            <w:r w:rsidRPr="005B2999">
              <w:rPr>
                <w:rFonts w:ascii="Times New Roman" w:hAnsi="Times New Roman" w:cs="Times New Roman"/>
                <w:smallCaps/>
                <w:sz w:val="24"/>
                <w:szCs w:val="24"/>
              </w:rPr>
              <w:t>_________________________</w:t>
            </w:r>
          </w:p>
        </w:tc>
      </w:tr>
      <w:tr w:rsidR="005B2999" w:rsidRPr="005B2999" w:rsidTr="005B2999">
        <w:tc>
          <w:tcPr>
            <w:tcW w:w="4140" w:type="dxa"/>
            <w:tcBorders>
              <w:top w:val="nil"/>
              <w:left w:val="nil"/>
              <w:bottom w:val="nil"/>
              <w:right w:val="nil"/>
            </w:tcBorders>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 xml:space="preserve">Āris </w:t>
            </w:r>
            <w:proofErr w:type="spellStart"/>
            <w:r w:rsidRPr="005B2999">
              <w:rPr>
                <w:rFonts w:ascii="Times New Roman" w:hAnsi="Times New Roman" w:cs="Times New Roman"/>
                <w:sz w:val="24"/>
                <w:szCs w:val="24"/>
              </w:rPr>
              <w:t>Vilšķērsts</w:t>
            </w:r>
            <w:proofErr w:type="spellEnd"/>
          </w:p>
        </w:tc>
        <w:tc>
          <w:tcPr>
            <w:tcW w:w="4110" w:type="dxa"/>
            <w:tcBorders>
              <w:top w:val="nil"/>
              <w:left w:val="nil"/>
              <w:bottom w:val="nil"/>
              <w:right w:val="nil"/>
            </w:tcBorders>
          </w:tcPr>
          <w:p w:rsidR="005B2999" w:rsidRPr="005B2999" w:rsidRDefault="005B2999" w:rsidP="005B2999">
            <w:pPr>
              <w:snapToGrid w:val="0"/>
              <w:jc w:val="both"/>
              <w:rPr>
                <w:rFonts w:ascii="Times New Roman" w:hAnsi="Times New Roman" w:cs="Times New Roman"/>
                <w:sz w:val="24"/>
                <w:szCs w:val="24"/>
              </w:rPr>
            </w:pPr>
            <w:r w:rsidRPr="005B2999">
              <w:rPr>
                <w:rFonts w:ascii="Times New Roman" w:hAnsi="Times New Roman" w:cs="Times New Roman"/>
                <w:sz w:val="24"/>
                <w:szCs w:val="24"/>
              </w:rPr>
              <w:t>Māris Zariņš</w:t>
            </w:r>
          </w:p>
        </w:tc>
      </w:tr>
    </w:tbl>
    <w:p w:rsidR="005B2999" w:rsidRDefault="005B2999" w:rsidP="005B2999">
      <w:pPr>
        <w:tabs>
          <w:tab w:val="left" w:pos="284"/>
        </w:tabs>
        <w:overflowPunct w:val="0"/>
        <w:autoSpaceDE w:val="0"/>
        <w:autoSpaceDN w:val="0"/>
        <w:adjustRightInd w:val="0"/>
        <w:spacing w:after="0" w:line="240" w:lineRule="auto"/>
        <w:jc w:val="center"/>
        <w:textAlignment w:val="baseline"/>
        <w:rPr>
          <w:b/>
          <w:sz w:val="24"/>
          <w:szCs w:val="24"/>
        </w:rPr>
      </w:pPr>
    </w:p>
    <w:sectPr w:rsidR="005B2999" w:rsidSect="00582E23">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Liberation Serif">
    <w:altName w:val="ＭＳ 明朝"/>
    <w:charset w:val="80"/>
    <w:family w:val="roman"/>
    <w:pitch w:val="variable"/>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74B"/>
    <w:multiLevelType w:val="multilevel"/>
    <w:tmpl w:val="CF0A65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7986346"/>
    <w:multiLevelType w:val="multilevel"/>
    <w:tmpl w:val="E32CA6AC"/>
    <w:lvl w:ilvl="0">
      <w:start w:val="1"/>
      <w:numFmt w:val="decimal"/>
      <w:lvlText w:val="%1."/>
      <w:lvlJc w:val="left"/>
      <w:pPr>
        <w:ind w:left="360" w:hanging="360"/>
      </w:pPr>
      <w:rPr>
        <w:rFonts w:hint="default"/>
        <w:lang w:val="lv-LV"/>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nsid w:val="25283027"/>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EE5A50"/>
    <w:multiLevelType w:val="multilevel"/>
    <w:tmpl w:val="089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3839F8"/>
    <w:multiLevelType w:val="multilevel"/>
    <w:tmpl w:val="173813A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A71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B66617"/>
    <w:multiLevelType w:val="hybridMultilevel"/>
    <w:tmpl w:val="B73AAB1E"/>
    <w:lvl w:ilvl="0" w:tplc="0426000F">
      <w:start w:val="1"/>
      <w:numFmt w:val="decimal"/>
      <w:lvlText w:val="%1."/>
      <w:lvlJc w:val="left"/>
      <w:pPr>
        <w:tabs>
          <w:tab w:val="num" w:pos="1495"/>
        </w:tabs>
        <w:ind w:left="1495" w:hanging="360"/>
      </w:pPr>
    </w:lvl>
    <w:lvl w:ilvl="1" w:tplc="04260019">
      <w:start w:val="1"/>
      <w:numFmt w:val="lowerLetter"/>
      <w:lvlText w:val="%2."/>
      <w:lvlJc w:val="left"/>
      <w:pPr>
        <w:tabs>
          <w:tab w:val="num" w:pos="2215"/>
        </w:tabs>
        <w:ind w:left="2215" w:hanging="360"/>
      </w:pPr>
    </w:lvl>
    <w:lvl w:ilvl="2" w:tplc="0426001B">
      <w:start w:val="1"/>
      <w:numFmt w:val="lowerRoman"/>
      <w:lvlText w:val="%3."/>
      <w:lvlJc w:val="right"/>
      <w:pPr>
        <w:tabs>
          <w:tab w:val="num" w:pos="2935"/>
        </w:tabs>
        <w:ind w:left="2935" w:hanging="180"/>
      </w:pPr>
    </w:lvl>
    <w:lvl w:ilvl="3" w:tplc="0426000F">
      <w:start w:val="1"/>
      <w:numFmt w:val="decimal"/>
      <w:lvlText w:val="%4."/>
      <w:lvlJc w:val="left"/>
      <w:pPr>
        <w:tabs>
          <w:tab w:val="num" w:pos="3655"/>
        </w:tabs>
        <w:ind w:left="3655" w:hanging="360"/>
      </w:pPr>
    </w:lvl>
    <w:lvl w:ilvl="4" w:tplc="04260019">
      <w:start w:val="1"/>
      <w:numFmt w:val="lowerLetter"/>
      <w:lvlText w:val="%5."/>
      <w:lvlJc w:val="left"/>
      <w:pPr>
        <w:tabs>
          <w:tab w:val="num" w:pos="4375"/>
        </w:tabs>
        <w:ind w:left="4375" w:hanging="360"/>
      </w:pPr>
    </w:lvl>
    <w:lvl w:ilvl="5" w:tplc="0426001B">
      <w:start w:val="1"/>
      <w:numFmt w:val="lowerRoman"/>
      <w:lvlText w:val="%6."/>
      <w:lvlJc w:val="right"/>
      <w:pPr>
        <w:tabs>
          <w:tab w:val="num" w:pos="5095"/>
        </w:tabs>
        <w:ind w:left="5095" w:hanging="180"/>
      </w:pPr>
    </w:lvl>
    <w:lvl w:ilvl="6" w:tplc="0426000F">
      <w:start w:val="1"/>
      <w:numFmt w:val="decimal"/>
      <w:lvlText w:val="%7."/>
      <w:lvlJc w:val="left"/>
      <w:pPr>
        <w:tabs>
          <w:tab w:val="num" w:pos="5815"/>
        </w:tabs>
        <w:ind w:left="5815" w:hanging="360"/>
      </w:pPr>
    </w:lvl>
    <w:lvl w:ilvl="7" w:tplc="04260019">
      <w:start w:val="1"/>
      <w:numFmt w:val="lowerLetter"/>
      <w:lvlText w:val="%8."/>
      <w:lvlJc w:val="left"/>
      <w:pPr>
        <w:tabs>
          <w:tab w:val="num" w:pos="6535"/>
        </w:tabs>
        <w:ind w:left="6535" w:hanging="360"/>
      </w:pPr>
    </w:lvl>
    <w:lvl w:ilvl="8" w:tplc="0426001B">
      <w:start w:val="1"/>
      <w:numFmt w:val="lowerRoman"/>
      <w:lvlText w:val="%9."/>
      <w:lvlJc w:val="right"/>
      <w:pPr>
        <w:tabs>
          <w:tab w:val="num" w:pos="7255"/>
        </w:tabs>
        <w:ind w:left="7255" w:hanging="180"/>
      </w:pPr>
    </w:lvl>
  </w:abstractNum>
  <w:abstractNum w:abstractNumId="9">
    <w:nsid w:val="5ABD6093"/>
    <w:multiLevelType w:val="hybridMultilevel"/>
    <w:tmpl w:val="03D08590"/>
    <w:lvl w:ilvl="0" w:tplc="B8F2D3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29"/>
    <w:rsid w:val="00035B1E"/>
    <w:rsid w:val="00036795"/>
    <w:rsid w:val="000A5A1B"/>
    <w:rsid w:val="000A64B9"/>
    <w:rsid w:val="000C5107"/>
    <w:rsid w:val="000E1776"/>
    <w:rsid w:val="000F6757"/>
    <w:rsid w:val="00125B0F"/>
    <w:rsid w:val="00150295"/>
    <w:rsid w:val="001F2FF9"/>
    <w:rsid w:val="00244B90"/>
    <w:rsid w:val="0025631B"/>
    <w:rsid w:val="00286ED5"/>
    <w:rsid w:val="002A3210"/>
    <w:rsid w:val="002B6900"/>
    <w:rsid w:val="00353499"/>
    <w:rsid w:val="003607DC"/>
    <w:rsid w:val="003F5811"/>
    <w:rsid w:val="004541CF"/>
    <w:rsid w:val="00540692"/>
    <w:rsid w:val="00582E23"/>
    <w:rsid w:val="005B2999"/>
    <w:rsid w:val="005E45C7"/>
    <w:rsid w:val="006325E7"/>
    <w:rsid w:val="00681D79"/>
    <w:rsid w:val="006A6F33"/>
    <w:rsid w:val="006F0C68"/>
    <w:rsid w:val="006F74B4"/>
    <w:rsid w:val="00700602"/>
    <w:rsid w:val="00764034"/>
    <w:rsid w:val="00764EFD"/>
    <w:rsid w:val="007679B6"/>
    <w:rsid w:val="00773F5E"/>
    <w:rsid w:val="007F34AC"/>
    <w:rsid w:val="007F73CC"/>
    <w:rsid w:val="00815E0E"/>
    <w:rsid w:val="008B2DA6"/>
    <w:rsid w:val="008C4BA2"/>
    <w:rsid w:val="0098531F"/>
    <w:rsid w:val="00A57B92"/>
    <w:rsid w:val="00AA23E2"/>
    <w:rsid w:val="00AA34C4"/>
    <w:rsid w:val="00AA56A4"/>
    <w:rsid w:val="00AE0F32"/>
    <w:rsid w:val="00B32E6F"/>
    <w:rsid w:val="00B60D29"/>
    <w:rsid w:val="00B84839"/>
    <w:rsid w:val="00BE5672"/>
    <w:rsid w:val="00C33AAA"/>
    <w:rsid w:val="00C62AC5"/>
    <w:rsid w:val="00C63CB4"/>
    <w:rsid w:val="00C74A02"/>
    <w:rsid w:val="00C74A67"/>
    <w:rsid w:val="00C9461F"/>
    <w:rsid w:val="00CC5E76"/>
    <w:rsid w:val="00CE5FAF"/>
    <w:rsid w:val="00D27819"/>
    <w:rsid w:val="00D468AB"/>
    <w:rsid w:val="00D7451D"/>
    <w:rsid w:val="00D9183B"/>
    <w:rsid w:val="00DA772C"/>
    <w:rsid w:val="00DB1A49"/>
    <w:rsid w:val="00DC4973"/>
    <w:rsid w:val="00DF106B"/>
    <w:rsid w:val="00E01787"/>
    <w:rsid w:val="00E71F03"/>
    <w:rsid w:val="00E90D0B"/>
    <w:rsid w:val="00EB2FBB"/>
    <w:rsid w:val="00EE7907"/>
    <w:rsid w:val="00F1736B"/>
    <w:rsid w:val="00F52CC4"/>
    <w:rsid w:val="00F75071"/>
    <w:rsid w:val="00FB4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EA06BDE-DAAF-4791-BAE5-52F748BF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0D29"/>
  </w:style>
  <w:style w:type="paragraph" w:styleId="Virsraksts2">
    <w:name w:val="heading 2"/>
    <w:basedOn w:val="Parasts"/>
    <w:next w:val="Parasts"/>
    <w:link w:val="Virsraksts2Rakstz"/>
    <w:qFormat/>
    <w:rsid w:val="005B2999"/>
    <w:pPr>
      <w:keepNext/>
      <w:suppressAutoHyphens/>
      <w:spacing w:after="0" w:line="240" w:lineRule="auto"/>
      <w:outlineLvl w:val="1"/>
    </w:pPr>
    <w:rPr>
      <w:rFonts w:ascii="Times New Roman" w:eastAsia="Times New Roman" w:hAnsi="Times New Roman" w:cs="Times New Roman"/>
      <w:b/>
      <w:i/>
      <w:sz w:val="24"/>
      <w:szCs w:val="20"/>
      <w:lang w:val="x-non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RakstzRakstzCharCharRakstzRakstz">
    <w:name w:val="Char Char Rakstz. Rakstz. Char Char Rakstz. Rakstz."/>
    <w:basedOn w:val="Parasts"/>
    <w:rsid w:val="00F52CC4"/>
    <w:pPr>
      <w:spacing w:before="120" w:line="240" w:lineRule="exact"/>
      <w:ind w:firstLine="720"/>
      <w:jc w:val="both"/>
    </w:pPr>
    <w:rPr>
      <w:rFonts w:ascii="Verdana" w:eastAsia="Times New Roman" w:hAnsi="Verdana" w:cs="Times New Roman"/>
      <w:sz w:val="20"/>
      <w:szCs w:val="20"/>
      <w:lang w:val="en-US"/>
    </w:rPr>
  </w:style>
  <w:style w:type="paragraph" w:styleId="Sarakstarindkopa">
    <w:name w:val="List Paragraph"/>
    <w:basedOn w:val="Parasts"/>
    <w:uiPriority w:val="34"/>
    <w:qFormat/>
    <w:rsid w:val="006325E7"/>
    <w:pPr>
      <w:ind w:left="720"/>
      <w:contextualSpacing/>
    </w:pPr>
  </w:style>
  <w:style w:type="character" w:customStyle="1" w:styleId="FontStyle148">
    <w:name w:val="Font Style148"/>
    <w:uiPriority w:val="99"/>
    <w:rsid w:val="006325E7"/>
    <w:rPr>
      <w:rFonts w:ascii="Arial" w:hAnsi="Arial" w:cs="Arial"/>
      <w:b/>
      <w:bCs/>
      <w:sz w:val="18"/>
      <w:szCs w:val="18"/>
    </w:rPr>
  </w:style>
  <w:style w:type="character" w:styleId="Hipersaite">
    <w:name w:val="Hyperlink"/>
    <w:basedOn w:val="Noklusjumarindkopasfonts"/>
    <w:uiPriority w:val="99"/>
    <w:unhideWhenUsed/>
    <w:rsid w:val="00AA23E2"/>
    <w:rPr>
      <w:color w:val="0563C1" w:themeColor="hyperlink"/>
      <w:u w:val="single"/>
    </w:rPr>
  </w:style>
  <w:style w:type="character" w:customStyle="1" w:styleId="st">
    <w:name w:val="st"/>
    <w:rsid w:val="008C4BA2"/>
  </w:style>
  <w:style w:type="character" w:customStyle="1" w:styleId="Virsraksts2Rakstz">
    <w:name w:val="Virsraksts 2 Rakstz."/>
    <w:basedOn w:val="Noklusjumarindkopasfonts"/>
    <w:link w:val="Virsraksts2"/>
    <w:rsid w:val="005B2999"/>
    <w:rPr>
      <w:rFonts w:ascii="Times New Roman" w:eastAsia="Times New Roman" w:hAnsi="Times New Roman" w:cs="Times New Roman"/>
      <w:b/>
      <w:i/>
      <w:sz w:val="24"/>
      <w:szCs w:val="20"/>
      <w:lang w:val="x-none" w:eastAsia="ar-SA"/>
    </w:rPr>
  </w:style>
  <w:style w:type="paragraph" w:styleId="Balonteksts">
    <w:name w:val="Balloon Text"/>
    <w:basedOn w:val="Parasts"/>
    <w:link w:val="BalontekstsRakstz"/>
    <w:uiPriority w:val="99"/>
    <w:semiHidden/>
    <w:unhideWhenUsed/>
    <w:rsid w:val="00D745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http://www.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13938</Words>
  <Characters>7945</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MNP</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dc:creator>
  <cp:lastModifiedBy>Laima Liepiņa</cp:lastModifiedBy>
  <cp:revision>2</cp:revision>
  <cp:lastPrinted>2017-04-28T06:29:00Z</cp:lastPrinted>
  <dcterms:created xsi:type="dcterms:W3CDTF">2017-04-28T06:30:00Z</dcterms:created>
  <dcterms:modified xsi:type="dcterms:W3CDTF">2017-04-28T06:30:00Z</dcterms:modified>
</cp:coreProperties>
</file>