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C012D" w14:textId="134B31A4" w:rsidR="00704125" w:rsidRPr="00AB67F4" w:rsidRDefault="00704125" w:rsidP="00704125">
      <w:pPr>
        <w:spacing w:after="0" w:line="254" w:lineRule="auto"/>
        <w:jc w:val="center"/>
        <w:rPr>
          <w:rFonts w:ascii="Times New Roman" w:eastAsia="Franklin Gothic Book" w:hAnsi="Times New Roman" w:cs="Times New Roman"/>
          <w:bCs/>
          <w:sz w:val="24"/>
          <w:szCs w:val="24"/>
          <w:lang w:eastAsia="lv-LV"/>
        </w:rPr>
      </w:pPr>
      <w:r w:rsidRPr="00AB67F4">
        <w:rPr>
          <w:rFonts w:ascii="Times New Roman" w:eastAsia="Franklin Gothic Book" w:hAnsi="Times New Roman" w:cs="Times New Roman"/>
          <w:bCs/>
          <w:sz w:val="24"/>
          <w:szCs w:val="24"/>
          <w:lang w:eastAsia="lv-LV"/>
        </w:rPr>
        <w:t>P</w:t>
      </w:r>
      <w:r w:rsidR="004E722D" w:rsidRPr="00AB67F4">
        <w:rPr>
          <w:rFonts w:ascii="Times New Roman" w:eastAsia="Franklin Gothic Book" w:hAnsi="Times New Roman" w:cs="Times New Roman"/>
          <w:bCs/>
          <w:sz w:val="24"/>
          <w:szCs w:val="24"/>
          <w:lang w:eastAsia="lv-LV"/>
        </w:rPr>
        <w:t xml:space="preserve">askaidrojuma raksts </w:t>
      </w:r>
    </w:p>
    <w:p w14:paraId="5FE5F868" w14:textId="77777777" w:rsidR="00704125" w:rsidRPr="00AB67F4" w:rsidRDefault="00704125" w:rsidP="00704125">
      <w:pPr>
        <w:spacing w:after="0" w:line="254" w:lineRule="auto"/>
        <w:jc w:val="center"/>
        <w:rPr>
          <w:rFonts w:ascii="Times New Roman" w:eastAsia="Franklin Gothic Book" w:hAnsi="Times New Roman" w:cs="Times New Roman"/>
          <w:bCs/>
          <w:sz w:val="24"/>
          <w:szCs w:val="24"/>
          <w:lang w:eastAsia="lv-LV"/>
        </w:rPr>
      </w:pPr>
      <w:r w:rsidRPr="00AB67F4">
        <w:rPr>
          <w:rFonts w:ascii="Times New Roman" w:eastAsia="Franklin Gothic Book" w:hAnsi="Times New Roman" w:cs="Times New Roman"/>
          <w:bCs/>
          <w:sz w:val="24"/>
          <w:szCs w:val="24"/>
          <w:lang w:eastAsia="lv-LV"/>
        </w:rPr>
        <w:t xml:space="preserve">Madonas novada pašvaldības </w:t>
      </w:r>
    </w:p>
    <w:p w14:paraId="14779E8D" w14:textId="6B50ED18" w:rsidR="00704125" w:rsidRPr="00AB67F4" w:rsidRDefault="00704125" w:rsidP="00704125">
      <w:pPr>
        <w:spacing w:after="0" w:line="254" w:lineRule="auto"/>
        <w:jc w:val="center"/>
        <w:rPr>
          <w:rFonts w:ascii="Times New Roman" w:eastAsia="Franklin Gothic Book" w:hAnsi="Times New Roman" w:cs="Times New Roman"/>
          <w:bCs/>
          <w:sz w:val="24"/>
          <w:szCs w:val="24"/>
          <w:lang w:eastAsia="lv-LV"/>
        </w:rPr>
      </w:pPr>
      <w:r w:rsidRPr="00AB67F4">
        <w:rPr>
          <w:rFonts w:ascii="Times New Roman" w:eastAsia="Franklin Gothic Book" w:hAnsi="Times New Roman" w:cs="Times New Roman"/>
          <w:bCs/>
          <w:sz w:val="24"/>
          <w:szCs w:val="24"/>
          <w:lang w:eastAsia="lv-LV"/>
        </w:rPr>
        <w:t>202</w:t>
      </w:r>
      <w:r w:rsidR="00B70786">
        <w:rPr>
          <w:rFonts w:ascii="Times New Roman" w:eastAsia="Franklin Gothic Book" w:hAnsi="Times New Roman" w:cs="Times New Roman"/>
          <w:bCs/>
          <w:sz w:val="24"/>
          <w:szCs w:val="24"/>
          <w:lang w:eastAsia="lv-LV"/>
        </w:rPr>
        <w:t>5</w:t>
      </w:r>
      <w:r w:rsidRPr="00AB67F4">
        <w:rPr>
          <w:rFonts w:ascii="Times New Roman" w:eastAsia="Franklin Gothic Book" w:hAnsi="Times New Roman" w:cs="Times New Roman"/>
          <w:bCs/>
          <w:sz w:val="24"/>
          <w:szCs w:val="24"/>
          <w:lang w:eastAsia="lv-LV"/>
        </w:rPr>
        <w:t>. gada</w:t>
      </w:r>
      <w:r w:rsidR="00450149" w:rsidRPr="00AB67F4">
        <w:rPr>
          <w:rFonts w:ascii="Times New Roman" w:eastAsia="Franklin Gothic Book" w:hAnsi="Times New Roman" w:cs="Times New Roman"/>
          <w:bCs/>
          <w:sz w:val="24"/>
          <w:szCs w:val="24"/>
          <w:lang w:eastAsia="lv-LV"/>
        </w:rPr>
        <w:t xml:space="preserve"> </w:t>
      </w:r>
      <w:r w:rsidR="0094141D" w:rsidRPr="00AB67F4">
        <w:rPr>
          <w:rFonts w:ascii="Times New Roman" w:eastAsia="Franklin Gothic Book" w:hAnsi="Times New Roman" w:cs="Times New Roman"/>
          <w:bCs/>
          <w:sz w:val="24"/>
          <w:szCs w:val="24"/>
          <w:lang w:eastAsia="lv-LV"/>
        </w:rPr>
        <w:t>______</w:t>
      </w:r>
      <w:r w:rsidRPr="00AB67F4">
        <w:rPr>
          <w:rFonts w:ascii="Times New Roman" w:eastAsia="Franklin Gothic Book" w:hAnsi="Times New Roman" w:cs="Times New Roman"/>
          <w:bCs/>
          <w:sz w:val="24"/>
          <w:szCs w:val="24"/>
          <w:lang w:eastAsia="lv-LV"/>
        </w:rPr>
        <w:t xml:space="preserve"> saistošajiem noteikumiem Nr. </w:t>
      </w:r>
      <w:r w:rsidR="00AB67F4" w:rsidRPr="00AB67F4">
        <w:rPr>
          <w:rFonts w:ascii="Times New Roman" w:eastAsia="Franklin Gothic Book" w:hAnsi="Times New Roman" w:cs="Times New Roman"/>
          <w:bCs/>
          <w:sz w:val="24"/>
          <w:szCs w:val="24"/>
          <w:lang w:eastAsia="lv-LV"/>
        </w:rPr>
        <w:t>___</w:t>
      </w:r>
    </w:p>
    <w:p w14:paraId="18E9B4EB" w14:textId="06FD98D2" w:rsidR="00AB67F4" w:rsidRPr="005E0AF4" w:rsidRDefault="00704125" w:rsidP="005E0AF4">
      <w:pPr>
        <w:spacing w:after="0" w:line="254" w:lineRule="auto"/>
        <w:jc w:val="center"/>
        <w:rPr>
          <w:rFonts w:ascii="Times New Roman" w:eastAsia="Franklin Gothic Book" w:hAnsi="Times New Roman" w:cs="Times New Roman"/>
          <w:bCs/>
          <w:sz w:val="24"/>
          <w:szCs w:val="24"/>
          <w:lang w:eastAsia="lv-LV"/>
        </w:rPr>
      </w:pPr>
      <w:bookmarkStart w:id="0" w:name="_Hlk148985617"/>
      <w:r w:rsidRPr="00AB67F4">
        <w:rPr>
          <w:rFonts w:ascii="Times New Roman" w:eastAsia="Franklin Gothic Book" w:hAnsi="Times New Roman" w:cs="Times New Roman"/>
          <w:bCs/>
          <w:sz w:val="24"/>
          <w:szCs w:val="24"/>
          <w:lang w:eastAsia="lv-LV"/>
        </w:rPr>
        <w:t>“</w:t>
      </w:r>
      <w:r w:rsidR="005E0AF4" w:rsidRPr="005E0AF4">
        <w:rPr>
          <w:rFonts w:ascii="Times New Roman" w:eastAsia="Franklin Gothic Book" w:hAnsi="Times New Roman" w:cs="Times New Roman"/>
          <w:bCs/>
          <w:sz w:val="24"/>
          <w:szCs w:val="24"/>
          <w:lang w:eastAsia="lv-LV"/>
        </w:rPr>
        <w:t>Grozījums Madonas novada pašvaldības 2022. gada 23. augusta saistošajos noteikumos Nr. 29 “</w:t>
      </w:r>
      <w:r w:rsidR="005E0AF4" w:rsidRPr="00AA0374">
        <w:rPr>
          <w:rFonts w:ascii="Times New Roman" w:eastAsia="Franklin Gothic Book" w:hAnsi="Times New Roman" w:cs="Times New Roman"/>
          <w:bCs/>
          <w:sz w:val="24"/>
          <w:szCs w:val="24"/>
          <w:lang w:eastAsia="lv-LV"/>
        </w:rPr>
        <w:t>Par ielu tirdzniecību un tirgus statusa piešķiršanas kārtību Madonas novadā</w:t>
      </w:r>
      <w:r w:rsidR="005E0AF4" w:rsidRPr="005E0AF4">
        <w:rPr>
          <w:rFonts w:ascii="Times New Roman" w:eastAsia="Franklin Gothic Book" w:hAnsi="Times New Roman" w:cs="Times New Roman"/>
          <w:bCs/>
          <w:sz w:val="24"/>
          <w:szCs w:val="24"/>
          <w:lang w:eastAsia="lv-LV"/>
        </w:rPr>
        <w:t>”</w:t>
      </w:r>
    </w:p>
    <w:bookmarkEnd w:id="0"/>
    <w:tbl>
      <w:tblPr>
        <w:tblW w:w="9375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20"/>
      </w:tblGrid>
      <w:tr w:rsidR="00704125" w:rsidRPr="00C87418" w14:paraId="39DA058B" w14:textId="77777777" w:rsidTr="00CD58FE">
        <w:trPr>
          <w:tblCellSpacing w:w="0" w:type="dxa"/>
        </w:trPr>
        <w:tc>
          <w:tcPr>
            <w:tcW w:w="9355" w:type="dxa"/>
            <w:shd w:val="clear" w:color="auto" w:fill="FFFFFF"/>
            <w:hideMark/>
          </w:tcPr>
          <w:p w14:paraId="4BBBF7C0" w14:textId="77777777" w:rsidR="00704125" w:rsidRPr="00C87418" w:rsidRDefault="00704125" w:rsidP="00B9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24"/>
                <w:szCs w:val="24"/>
                <w:lang w:eastAsia="lv-LV"/>
              </w:rPr>
            </w:pPr>
          </w:p>
          <w:tbl>
            <w:tblPr>
              <w:tblW w:w="16009" w:type="dxa"/>
              <w:tblBorders>
                <w:top w:val="outset" w:sz="6" w:space="0" w:color="414142"/>
                <w:left w:val="outset" w:sz="6" w:space="0" w:color="414142"/>
                <w:bottom w:val="outset" w:sz="6" w:space="0" w:color="414142"/>
                <w:right w:val="outset" w:sz="6" w:space="0" w:color="414142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404"/>
              <w:gridCol w:w="6945"/>
              <w:gridCol w:w="6660"/>
            </w:tblGrid>
            <w:tr w:rsidR="00CD58FE" w:rsidRPr="00C87418" w14:paraId="1219260A" w14:textId="120D5E96" w:rsidTr="00CD58FE">
              <w:tc>
                <w:tcPr>
                  <w:tcW w:w="751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051C6F6C" w14:textId="77777777" w:rsidR="00CD58FE" w:rsidRPr="00C87418" w:rsidRDefault="00CD58FE" w:rsidP="00B925F9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14142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b/>
                      <w:bCs/>
                      <w:color w:val="414142"/>
                      <w:sz w:val="24"/>
                      <w:szCs w:val="24"/>
                      <w:lang w:eastAsia="lv-LV"/>
                    </w:rPr>
                    <w:t>Paskaidrojuma raksta sadaļas</w:t>
                  </w:r>
                </w:p>
              </w:tc>
              <w:tc>
                <w:tcPr>
                  <w:tcW w:w="2169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2EEB4093" w14:textId="77777777" w:rsidR="00CD58FE" w:rsidRPr="00C87418" w:rsidRDefault="00CD58FE" w:rsidP="00B925F9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14142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b/>
                      <w:bCs/>
                      <w:color w:val="414142"/>
                      <w:sz w:val="24"/>
                      <w:szCs w:val="24"/>
                      <w:lang w:eastAsia="lv-LV"/>
                    </w:rPr>
                    <w:t>Norādāmā informācija</w:t>
                  </w: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25F25E3C" w14:textId="77777777" w:rsidR="00CD58FE" w:rsidRPr="00C87418" w:rsidRDefault="00CD58FE" w:rsidP="00B925F9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14142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CD58FE" w:rsidRPr="00C87418" w14:paraId="198B10A2" w14:textId="5E15F10C" w:rsidTr="00CD58FE">
              <w:tc>
                <w:tcPr>
                  <w:tcW w:w="751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69D510EB" w14:textId="4AE971BE" w:rsidR="00CD58FE" w:rsidRPr="00C87418" w:rsidRDefault="00CD58FE" w:rsidP="000A0B6C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Saistošo noteikumu mērķis un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grozījumu </w:t>
                  </w: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izdošanas nepieciešamības pamatojums</w:t>
                  </w:r>
                </w:p>
              </w:tc>
              <w:tc>
                <w:tcPr>
                  <w:tcW w:w="2169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0C338273" w14:textId="507C556E" w:rsidR="00DA7D65" w:rsidRDefault="00DA7D65" w:rsidP="00B70786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Madonas novada pašvaldība </w:t>
                  </w:r>
                  <w:r w:rsidRPr="00512B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2022. gada 23. august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ā izdevusi </w:t>
                  </w:r>
                  <w:r w:rsidRPr="00512B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saistošos noteikum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us</w:t>
                  </w:r>
                  <w:r w:rsidRPr="00512B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Nr. 29 “</w:t>
                  </w:r>
                  <w:r w:rsidRPr="00AA03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 ielu tirdzniecību un tirgus statusa piešķiršanas kārtību Madonas novadā</w:t>
                  </w:r>
                  <w:r w:rsidRPr="00512B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(turpmāk – saistošie noteikumi Nr.29), kuru izdošanas tiesiskajā pamatojumā dota atsauce uz likuma “Par pašvaldībām” 43. panta pirmās daļas 3.punktu, likuma “Par nodokļiem un nodevām” 12. panta pirmās daļas 4.punktu, </w:t>
                  </w:r>
                  <w:r w:rsidRPr="00512B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Ministru kabineta 2010. gada 12. maija noteikumu Nr. 440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“Noteikumi par tirdzniecības veidiem, kas saskaņojami ar pašvaldību, un tirdzniecības organizēšanas kārtību” 8. un 9.punktu,  Alkoholisko dzērienu aprites likuma 8.panta pirmo, trešo un ceturto daļu.</w:t>
                  </w:r>
                </w:p>
                <w:p w14:paraId="3315DB0B" w14:textId="56AAADA1" w:rsidR="00DA7D65" w:rsidRDefault="00DA7D65" w:rsidP="00DA7D65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7D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Lai gan spēku zaudējušā likuma “Par pašvaldībām” tiesību norma ir norādīta saistošo noteikumu izdošanas tiesiskajā pamatojumā, taču tā nav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saistošo noteikumu Nr.29 </w:t>
                  </w:r>
                  <w:r w:rsidRPr="00DA7D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pilnvarojoša norma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jo </w:t>
                  </w:r>
                  <w:r w:rsidRPr="00DA7D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uz minētās normas pamata konkrēto </w:t>
                  </w:r>
                  <w:r w:rsidR="00614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 w:rsidRPr="00DA7D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aistošo noteikumu</w:t>
                  </w:r>
                  <w:r w:rsidR="00614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Nr.29</w:t>
                  </w:r>
                  <w:r w:rsidRPr="00DA7D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regulējums nav izstrādāts nedz pilnībā, nedz kādā tā daļā, </w:t>
                  </w:r>
                  <w:r w:rsidR="00614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tajos</w:t>
                  </w:r>
                  <w:r w:rsidRPr="00DA7D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nav noteikta administratīvā atbildība par saistošo noteikumu pārkāpšanu, ja tāda nav paredzēts likumos. Šādā gadījumā pašvaldība veic grozījumus </w:t>
                  </w:r>
                  <w:r w:rsidR="00614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 w:rsidRPr="00DA7D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aistošo noteikumu</w:t>
                  </w:r>
                  <w:r w:rsidR="00614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Nr.29</w:t>
                  </w:r>
                  <w:r w:rsidRPr="00DA7D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izdošanas tiesiskajā pamatojumā. Jebkuri grozījumi saistošajos noteikumos tiek izdarīti, izdodot saistošos noteikumus.</w:t>
                  </w:r>
                </w:p>
                <w:p w14:paraId="71BCCEC4" w14:textId="77777777" w:rsidR="00DA7D65" w:rsidRDefault="00DA7D65" w:rsidP="00DA7D65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Saistošo noteikumu Nr.29 grozīšanai izstrādāts saistošo noteikumu projekts, paredzot svītrot no saistošo noteikumu Nr.29 izdošanas tiesiskā pamatojuma </w:t>
                  </w:r>
                  <w:r w:rsidRPr="00DA7D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spēku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A7D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zaudējušā likuma “Par pašvaldībām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 43. panta pirmās daļas 3.punktu.</w:t>
                  </w:r>
                </w:p>
                <w:p w14:paraId="0050098D" w14:textId="2A29B68A" w:rsidR="00CD58FE" w:rsidRPr="00887649" w:rsidRDefault="00CD58FE" w:rsidP="00DA7D65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0ACD3D9E" w14:textId="77777777" w:rsidR="00CD58FE" w:rsidRPr="00442CD5" w:rsidRDefault="00CD58FE" w:rsidP="00572594">
                  <w:pPr>
                    <w:spacing w:after="0"/>
                    <w:ind w:left="181" w:right="159" w:firstLine="28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CD58FE" w:rsidRPr="00C87418" w14:paraId="415353BD" w14:textId="7EC18B38" w:rsidTr="00CD58FE">
              <w:tc>
                <w:tcPr>
                  <w:tcW w:w="751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0709E95A" w14:textId="77777777" w:rsidR="00CD58FE" w:rsidRPr="00C87418" w:rsidRDefault="00CD58FE" w:rsidP="000A0B6C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Saistošo noteikumu fiskālā ietekme uz pašvaldības budžetu</w:t>
                  </w:r>
                </w:p>
              </w:tc>
              <w:tc>
                <w:tcPr>
                  <w:tcW w:w="2169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0796DAC4" w14:textId="51070901" w:rsidR="00CD58FE" w:rsidRPr="00C87418" w:rsidRDefault="00CD58FE" w:rsidP="00D54051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Saistošo noteikumu īstenošanai </w:t>
                  </w:r>
                  <w:r w:rsidR="00D540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nav ietekmes uz pašvaldības budžetu</w:t>
                  </w: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6206E5B8" w14:textId="77777777" w:rsidR="00CD58FE" w:rsidRPr="00C87418" w:rsidRDefault="00CD58FE" w:rsidP="00980750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CD58FE" w:rsidRPr="00C87418" w14:paraId="58CA3337" w14:textId="3DA79FC8" w:rsidTr="00CD58FE">
              <w:tc>
                <w:tcPr>
                  <w:tcW w:w="751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34C05EE4" w14:textId="77777777" w:rsidR="00CD58FE" w:rsidRPr="00C87418" w:rsidRDefault="00CD58FE" w:rsidP="000A0B6C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Saistošo noteikumu sociālā ietekme, ietekme uz vidi, iedzīvotāju veselību, uzņēmējdarbības vidi pašvaldības teritorijā, kā arī plānotā regulējuma ietekme uz konkurenci</w:t>
                  </w:r>
                </w:p>
              </w:tc>
              <w:tc>
                <w:tcPr>
                  <w:tcW w:w="2169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13AC4843" w14:textId="5C4A3C73" w:rsidR="00D54051" w:rsidRDefault="00D54051" w:rsidP="002C128D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Saistošajiem noteikumiem nav s</w:t>
                  </w:r>
                  <w:r w:rsidR="00CD58FE"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ociālā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</w:t>
                  </w:r>
                  <w:r w:rsidR="00CD58FE"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ietekme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s, i</w:t>
                  </w:r>
                  <w:r w:rsidR="00CD58FE" w:rsidRPr="000236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etekme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</w:t>
                  </w:r>
                  <w:r w:rsidR="00CD58FE" w:rsidRPr="000236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uz vidi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, </w:t>
                  </w:r>
                  <w:r w:rsidR="00CD58FE"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uz iedzīvotāju veselību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, </w:t>
                  </w:r>
                  <w:r w:rsidR="00CD58FE"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uz uzņēmējdarbības vidi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, ne arī tie ietekmē konkurenci.</w:t>
                  </w:r>
                </w:p>
                <w:p w14:paraId="0C45473A" w14:textId="054C544A" w:rsidR="00CD58FE" w:rsidRPr="00C87418" w:rsidRDefault="00CD58FE" w:rsidP="00115E55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62A990A0" w14:textId="77777777" w:rsidR="00CD58FE" w:rsidRPr="00C87418" w:rsidRDefault="00CD58FE" w:rsidP="00F00DE4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CD58FE" w:rsidRPr="00C87418" w14:paraId="6944E345" w14:textId="1E1E2338" w:rsidTr="00CD58FE">
              <w:tc>
                <w:tcPr>
                  <w:tcW w:w="751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601BB931" w14:textId="77777777" w:rsidR="00CD58FE" w:rsidRPr="00C87418" w:rsidRDefault="00CD58FE" w:rsidP="000A0B6C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Saistošo noteikumu ietekme uz administratīvajām </w:t>
                  </w: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procedūrām un to izmaksām gan attiecībā uz saimnieciskās darbības veicējiem, gan fiziskajām personām un nevalstiskā sektora organizācijām, gan budžeta finansētām institūcijām</w:t>
                  </w:r>
                </w:p>
              </w:tc>
              <w:tc>
                <w:tcPr>
                  <w:tcW w:w="2169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62BD4CB4" w14:textId="7067E130" w:rsidR="00CD58FE" w:rsidRPr="00C87418" w:rsidRDefault="00CD58FE" w:rsidP="002C128D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lastRenderedPageBreak/>
                    <w:t>Saistoš</w:t>
                  </w:r>
                  <w:r w:rsidR="00D540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ajiem</w:t>
                  </w: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noteikumi neietekmē līdzšinējās administratīvās procedūras. Netiek mainīta kārtība, kādā tiek sniegti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pakalpojumi. </w:t>
                  </w:r>
                </w:p>
                <w:p w14:paraId="229C8271" w14:textId="68DC5C49" w:rsidR="00CD58FE" w:rsidRPr="00C87418" w:rsidRDefault="00CD58FE" w:rsidP="00115E55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</w:t>
                  </w: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av paredzamas papildu administratīvo procedūru izmaksas.</w:t>
                  </w: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0539CDB3" w14:textId="77777777" w:rsidR="00CD58FE" w:rsidRPr="00C87418" w:rsidRDefault="00CD58FE" w:rsidP="002C128D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CD58FE" w:rsidRPr="00C87418" w14:paraId="17326120" w14:textId="159501E7" w:rsidTr="00CD58FE">
              <w:tc>
                <w:tcPr>
                  <w:tcW w:w="751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12CFAD14" w14:textId="77777777" w:rsidR="00CD58FE" w:rsidRPr="00C87418" w:rsidRDefault="00CD58FE" w:rsidP="000A0B6C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Saistošo noteikumu ietekme uz pašvaldības funkcijām un cilvēkresursiem</w:t>
                  </w:r>
                </w:p>
              </w:tc>
              <w:tc>
                <w:tcPr>
                  <w:tcW w:w="2169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68E37B3D" w14:textId="6E3AE4CB" w:rsidR="00D54051" w:rsidRDefault="00D54051" w:rsidP="002C128D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Saistošie noteikumi nodrošina tiesisku Saistošo noteikumu Nr.29 izdošanas pamatojumu, tie nemaina tiesiskajā pamatojumā atsauci uz citiem normatīvajiem aktiem, ne arī saistošo noteikumu saturu.</w:t>
                  </w:r>
                </w:p>
                <w:p w14:paraId="70E8347C" w14:textId="1619546E" w:rsidR="00CD58FE" w:rsidRPr="00C87418" w:rsidRDefault="00CD58FE" w:rsidP="002C128D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Saistošo noteikumu izpild</w:t>
                  </w:r>
                  <w:r w:rsidR="00D540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i </w:t>
                  </w: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nodrošinā</w:t>
                  </w:r>
                  <w:r w:rsidR="00D540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s </w:t>
                  </w: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pašvaldības esošie cilvēkresursi.</w:t>
                  </w: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1076C566" w14:textId="77777777" w:rsidR="00CD58FE" w:rsidRPr="00C87418" w:rsidRDefault="00CD58FE" w:rsidP="002C128D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CD58FE" w:rsidRPr="00C87418" w14:paraId="70ED2273" w14:textId="377FA2A9" w:rsidTr="00CD58FE">
              <w:tc>
                <w:tcPr>
                  <w:tcW w:w="751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02C4C7A5" w14:textId="77777777" w:rsidR="00CD58FE" w:rsidRPr="00C87418" w:rsidRDefault="00CD58FE" w:rsidP="000A0B6C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Saistošo noteikumu izpildes nodrošināšana</w:t>
                  </w:r>
                </w:p>
              </w:tc>
              <w:tc>
                <w:tcPr>
                  <w:tcW w:w="2169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522BAF33" w14:textId="30A3A5D2" w:rsidR="00CD58FE" w:rsidRPr="00C87418" w:rsidRDefault="00D54051" w:rsidP="002C128D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Saistošo noteikumu izpild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i </w:t>
                  </w: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nodrošinā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s </w:t>
                  </w: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pašvaldības esošie cilvēkresursi.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Saistošo noteikumu izpilde saistīta tikai ar </w:t>
                  </w:r>
                  <w:r w:rsidR="006148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sabiedrības viedokļa noskaidrošanu, nosūtīšanu ministrijai atzinuma sniegšanai un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izslu</w:t>
                  </w:r>
                  <w:r w:rsidR="006148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dināšanu. </w:t>
                  </w: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3690079C" w14:textId="77777777" w:rsidR="00CD58FE" w:rsidRPr="00C87418" w:rsidRDefault="00CD58FE" w:rsidP="002C128D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CD58FE" w:rsidRPr="00C87418" w14:paraId="28A6B6B6" w14:textId="4E80B9D2" w:rsidTr="00CD58FE">
              <w:tc>
                <w:tcPr>
                  <w:tcW w:w="751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544F8E56" w14:textId="77777777" w:rsidR="00CD58FE" w:rsidRPr="00C87418" w:rsidRDefault="00CD58FE" w:rsidP="000A0B6C">
                  <w:pPr>
                    <w:spacing w:before="195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Saistošo noteikumu prasību un izmaksu samērīgumu pret ieguvumiem, ko sniedz mērķa sasniegšana</w:t>
                  </w:r>
                </w:p>
              </w:tc>
              <w:tc>
                <w:tcPr>
                  <w:tcW w:w="2169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0B145D20" w14:textId="70770B48" w:rsidR="00CD58FE" w:rsidRPr="00C87418" w:rsidRDefault="00CD58FE" w:rsidP="002C128D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Saistošie noteikumi ir piemēroti iecerētā mērķa sasniegšanai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 – </w:t>
                  </w:r>
                  <w:r w:rsidR="006148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nodrošināt to tiesisku izdošanas pamatojumu.</w:t>
                  </w:r>
                </w:p>
                <w:p w14:paraId="27454CF9" w14:textId="77777777" w:rsidR="00CD58FE" w:rsidRPr="00C87418" w:rsidRDefault="00CD58FE" w:rsidP="00B925F9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3B659870" w14:textId="77777777" w:rsidR="00CD58FE" w:rsidRPr="00C87418" w:rsidRDefault="00CD58FE" w:rsidP="002C128D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CD58FE" w:rsidRPr="00C87418" w14:paraId="3EFD50E9" w14:textId="4395D0C9" w:rsidTr="00CD58FE">
              <w:tc>
                <w:tcPr>
                  <w:tcW w:w="751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1EBC3E2F" w14:textId="77777777" w:rsidR="00CD58FE" w:rsidRPr="00C87418" w:rsidRDefault="00CD58FE" w:rsidP="000A0B6C">
                  <w:pPr>
                    <w:spacing w:before="195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Saistošo noteikumu izstrādes gaitā veiktās konsultācijas ar privātpersonām, saņemtais sabiedrības viedoklis</w:t>
                  </w:r>
                </w:p>
              </w:tc>
              <w:tc>
                <w:tcPr>
                  <w:tcW w:w="2169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36AA514A" w14:textId="6051A02B" w:rsidR="00CD58FE" w:rsidRPr="00C87418" w:rsidRDefault="00CD58FE" w:rsidP="00E140E1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Atbilstoši </w:t>
                  </w:r>
                  <w:hyperlink r:id="rId7" w:tgtFrame="_blank" w:history="1">
                    <w:r w:rsidRPr="00C8741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lv-LV"/>
                      </w:rPr>
                      <w:t>Pašvaldību likuma</w:t>
                    </w:r>
                  </w:hyperlink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 46. panta trešajai daļai, lai informētu sabiedrību par </w:t>
                  </w:r>
                  <w:r w:rsidR="006148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</w:t>
                  </w: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aistošo noteikumu projektu un dotu iespēju iedzīvotājiem izteikt viedokli, Saistošo noteikumu </w:t>
                  </w:r>
                  <w:r w:rsidR="003703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grozījumu </w:t>
                  </w: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projekts no 202</w:t>
                  </w:r>
                  <w:r w:rsidR="00B707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5</w:t>
                  </w: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. </w:t>
                  </w:r>
                  <w:r w:rsidRPr="00634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gada </w:t>
                  </w:r>
                  <w:r w:rsidR="00B707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__. _____</w:t>
                  </w:r>
                  <w:r w:rsidR="00172C30" w:rsidRPr="00634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r w:rsidRPr="00634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publicēts pašvaldības tīmekļa vietnē www.madona.lv sadaļas “Dokumenti” </w:t>
                  </w:r>
                  <w:proofErr w:type="spellStart"/>
                  <w:r w:rsidRPr="00634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apakšsadaļā</w:t>
                  </w:r>
                  <w:proofErr w:type="spellEnd"/>
                  <w:r w:rsidRPr="00634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“Saistošo noteikumu projekti”.</w:t>
                  </w:r>
                  <w:r w:rsidR="00634ADB" w:rsidRPr="00634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r w:rsidR="00634ADB" w:rsidRPr="00634ADB"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  <w14:ligatures w14:val="standardContextual"/>
                    </w:rPr>
                    <w:t xml:space="preserve">Publikācijā noteiktajā termiņā priekšlikumi </w:t>
                  </w:r>
                  <w:r w:rsidR="00B70786"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  <w14:ligatures w14:val="standardContextual"/>
                    </w:rPr>
                    <w:t>______</w:t>
                  </w:r>
                  <w:r w:rsidR="00634ADB" w:rsidRPr="00634ADB"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  <w14:ligatures w14:val="standardContextual"/>
                    </w:rPr>
                    <w:t xml:space="preserve"> saņemti.</w:t>
                  </w: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65778F86" w14:textId="77777777" w:rsidR="00CD58FE" w:rsidRPr="00C87418" w:rsidRDefault="00CD58FE" w:rsidP="00E140E1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</w:tbl>
          <w:p w14:paraId="1715C9FF" w14:textId="77777777" w:rsidR="00704125" w:rsidRPr="00C87418" w:rsidRDefault="00704125" w:rsidP="00B925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14142"/>
                <w:sz w:val="24"/>
                <w:szCs w:val="24"/>
                <w:lang w:eastAsia="lv-LV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14:paraId="39F2FCD3" w14:textId="77777777" w:rsidR="00704125" w:rsidRPr="00C87418" w:rsidRDefault="00704125" w:rsidP="00B92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C87418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lastRenderedPageBreak/>
              <w:t> </w:t>
            </w:r>
          </w:p>
        </w:tc>
      </w:tr>
    </w:tbl>
    <w:p w14:paraId="3AF94110" w14:textId="77777777" w:rsidR="00C7739E" w:rsidRDefault="00C7739E" w:rsidP="00C7739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3"/>
        <w:gridCol w:w="431"/>
      </w:tblGrid>
      <w:tr w:rsidR="00C7739E" w:rsidRPr="00C7739E" w14:paraId="18FF475C" w14:textId="77777777" w:rsidTr="00C7739E">
        <w:trPr>
          <w:tblCellSpacing w:w="0" w:type="dxa"/>
        </w:trPr>
        <w:tc>
          <w:tcPr>
            <w:tcW w:w="9300" w:type="dxa"/>
            <w:shd w:val="clear" w:color="auto" w:fill="FFFFFF"/>
            <w:hideMark/>
          </w:tcPr>
          <w:p w14:paraId="2B35B63E" w14:textId="77777777" w:rsidR="00C7739E" w:rsidRPr="00C7739E" w:rsidRDefault="00C7739E" w:rsidP="00C7739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773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Madonas novada pašvaldības domes priekšsēdētājs </w:t>
            </w:r>
            <w:r w:rsidRPr="00C77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A. </w:t>
            </w:r>
            <w:proofErr w:type="spellStart"/>
            <w:r w:rsidRPr="00C773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Lungevičs</w:t>
            </w:r>
            <w:proofErr w:type="spellEnd"/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14:paraId="469D3B78" w14:textId="77777777" w:rsidR="00C7739E" w:rsidRPr="00C7739E" w:rsidRDefault="00C7739E" w:rsidP="00C7739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773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01DAE574" w14:textId="77777777" w:rsidR="00C7739E" w:rsidRDefault="00C7739E" w:rsidP="00C7739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sectPr w:rsidR="00C7739E" w:rsidSect="00450149">
      <w:foot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75405" w14:textId="77777777" w:rsidR="002C3062" w:rsidRDefault="002C3062" w:rsidP="00450149">
      <w:pPr>
        <w:spacing w:after="0" w:line="240" w:lineRule="auto"/>
      </w:pPr>
      <w:r>
        <w:separator/>
      </w:r>
    </w:p>
  </w:endnote>
  <w:endnote w:type="continuationSeparator" w:id="0">
    <w:p w14:paraId="5BF24025" w14:textId="77777777" w:rsidR="002C3062" w:rsidRDefault="002C3062" w:rsidP="00450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771932"/>
      <w:docPartObj>
        <w:docPartGallery w:val="Page Numbers (Bottom of Page)"/>
        <w:docPartUnique/>
      </w:docPartObj>
    </w:sdtPr>
    <w:sdtContent>
      <w:p w14:paraId="2EA482DB" w14:textId="4ED27E6C" w:rsidR="00450149" w:rsidRDefault="00450149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A8524A" w14:textId="77777777" w:rsidR="00450149" w:rsidRDefault="0045014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6F00F" w14:textId="77777777" w:rsidR="002C3062" w:rsidRDefault="002C3062" w:rsidP="00450149">
      <w:pPr>
        <w:spacing w:after="0" w:line="240" w:lineRule="auto"/>
      </w:pPr>
      <w:r>
        <w:separator/>
      </w:r>
    </w:p>
  </w:footnote>
  <w:footnote w:type="continuationSeparator" w:id="0">
    <w:p w14:paraId="389F72C9" w14:textId="77777777" w:rsidR="002C3062" w:rsidRDefault="002C3062" w:rsidP="00450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4F6B80"/>
    <w:multiLevelType w:val="hybridMultilevel"/>
    <w:tmpl w:val="CF822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010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25"/>
    <w:rsid w:val="000236CE"/>
    <w:rsid w:val="00052B9E"/>
    <w:rsid w:val="000650D0"/>
    <w:rsid w:val="00086046"/>
    <w:rsid w:val="000961BF"/>
    <w:rsid w:val="00097D15"/>
    <w:rsid w:val="000A04CD"/>
    <w:rsid w:val="000A0B6C"/>
    <w:rsid w:val="000A139A"/>
    <w:rsid w:val="000B4FA7"/>
    <w:rsid w:val="000D5911"/>
    <w:rsid w:val="001056DE"/>
    <w:rsid w:val="0011196C"/>
    <w:rsid w:val="00112BB7"/>
    <w:rsid w:val="00115E55"/>
    <w:rsid w:val="00125DE6"/>
    <w:rsid w:val="0013672C"/>
    <w:rsid w:val="00172C30"/>
    <w:rsid w:val="00181C7D"/>
    <w:rsid w:val="00197840"/>
    <w:rsid w:val="001A753E"/>
    <w:rsid w:val="001F1052"/>
    <w:rsid w:val="00282949"/>
    <w:rsid w:val="002A0927"/>
    <w:rsid w:val="002A331B"/>
    <w:rsid w:val="002B25E9"/>
    <w:rsid w:val="002B4C2F"/>
    <w:rsid w:val="002B6F4A"/>
    <w:rsid w:val="002C128D"/>
    <w:rsid w:val="002C3062"/>
    <w:rsid w:val="002D7A3C"/>
    <w:rsid w:val="002F3747"/>
    <w:rsid w:val="00324928"/>
    <w:rsid w:val="00326366"/>
    <w:rsid w:val="003703B1"/>
    <w:rsid w:val="00381436"/>
    <w:rsid w:val="00381A7F"/>
    <w:rsid w:val="00397946"/>
    <w:rsid w:val="003A0721"/>
    <w:rsid w:val="003A6269"/>
    <w:rsid w:val="003C3351"/>
    <w:rsid w:val="003C5514"/>
    <w:rsid w:val="003E2D44"/>
    <w:rsid w:val="003F3C05"/>
    <w:rsid w:val="00442CD5"/>
    <w:rsid w:val="00450149"/>
    <w:rsid w:val="00455A6F"/>
    <w:rsid w:val="004642AD"/>
    <w:rsid w:val="004852C5"/>
    <w:rsid w:val="004900F1"/>
    <w:rsid w:val="00495906"/>
    <w:rsid w:val="004E722D"/>
    <w:rsid w:val="004F5E67"/>
    <w:rsid w:val="00511845"/>
    <w:rsid w:val="00527483"/>
    <w:rsid w:val="00557AEC"/>
    <w:rsid w:val="00572594"/>
    <w:rsid w:val="005945A1"/>
    <w:rsid w:val="005E0AF4"/>
    <w:rsid w:val="005E4908"/>
    <w:rsid w:val="0061480D"/>
    <w:rsid w:val="0062284D"/>
    <w:rsid w:val="00634ADB"/>
    <w:rsid w:val="006C3ACA"/>
    <w:rsid w:val="006D0E06"/>
    <w:rsid w:val="006F444F"/>
    <w:rsid w:val="00704125"/>
    <w:rsid w:val="00734A91"/>
    <w:rsid w:val="007949A0"/>
    <w:rsid w:val="007A4488"/>
    <w:rsid w:val="007A5D77"/>
    <w:rsid w:val="007B099F"/>
    <w:rsid w:val="007B7BE0"/>
    <w:rsid w:val="007C6B11"/>
    <w:rsid w:val="00810642"/>
    <w:rsid w:val="00844662"/>
    <w:rsid w:val="00853317"/>
    <w:rsid w:val="00863CD9"/>
    <w:rsid w:val="00887649"/>
    <w:rsid w:val="008B1B98"/>
    <w:rsid w:val="008C3FBC"/>
    <w:rsid w:val="00917573"/>
    <w:rsid w:val="00931FA5"/>
    <w:rsid w:val="0094141D"/>
    <w:rsid w:val="009546DC"/>
    <w:rsid w:val="00963586"/>
    <w:rsid w:val="00980750"/>
    <w:rsid w:val="00993D9C"/>
    <w:rsid w:val="00997CDB"/>
    <w:rsid w:val="009D40DF"/>
    <w:rsid w:val="009E070E"/>
    <w:rsid w:val="00A11C3D"/>
    <w:rsid w:val="00A37F80"/>
    <w:rsid w:val="00A65609"/>
    <w:rsid w:val="00AB67F4"/>
    <w:rsid w:val="00AD3C97"/>
    <w:rsid w:val="00AD63FE"/>
    <w:rsid w:val="00B44D0F"/>
    <w:rsid w:val="00B53053"/>
    <w:rsid w:val="00B70786"/>
    <w:rsid w:val="00B80DC4"/>
    <w:rsid w:val="00B925F9"/>
    <w:rsid w:val="00BA26E0"/>
    <w:rsid w:val="00BB0DFF"/>
    <w:rsid w:val="00BE02EF"/>
    <w:rsid w:val="00C31549"/>
    <w:rsid w:val="00C4604B"/>
    <w:rsid w:val="00C65B53"/>
    <w:rsid w:val="00C71578"/>
    <w:rsid w:val="00C7739E"/>
    <w:rsid w:val="00C87418"/>
    <w:rsid w:val="00CC37F5"/>
    <w:rsid w:val="00CD58FE"/>
    <w:rsid w:val="00CF499E"/>
    <w:rsid w:val="00D178C2"/>
    <w:rsid w:val="00D34221"/>
    <w:rsid w:val="00D5237E"/>
    <w:rsid w:val="00D54051"/>
    <w:rsid w:val="00D8753F"/>
    <w:rsid w:val="00DA7D65"/>
    <w:rsid w:val="00E065B1"/>
    <w:rsid w:val="00E140E1"/>
    <w:rsid w:val="00E412E5"/>
    <w:rsid w:val="00E528E1"/>
    <w:rsid w:val="00E95053"/>
    <w:rsid w:val="00EA441E"/>
    <w:rsid w:val="00F00DE4"/>
    <w:rsid w:val="00F51350"/>
    <w:rsid w:val="00F56B45"/>
    <w:rsid w:val="00FB1B2E"/>
    <w:rsid w:val="00FE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6F2DA"/>
  <w15:docId w15:val="{6EB935E5-ECCB-4337-971F-73985EA1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04125"/>
    <w:rPr>
      <w:kern w:val="0"/>
      <w14:ligatures w14:val="none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704125"/>
    <w:rPr>
      <w:color w:val="0000FF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AD3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5E4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5945A1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1A7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3E2D44"/>
    <w:rPr>
      <w:i/>
      <w:iCs/>
    </w:rPr>
  </w:style>
  <w:style w:type="paragraph" w:customStyle="1" w:styleId="tv213">
    <w:name w:val="tv213"/>
    <w:basedOn w:val="Parasts"/>
    <w:uiPriority w:val="99"/>
    <w:rsid w:val="006D0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4501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0149"/>
    <w:rPr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4501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0149"/>
    <w:rPr>
      <w:kern w:val="0"/>
      <w14:ligatures w14:val="none"/>
    </w:rPr>
  </w:style>
  <w:style w:type="character" w:customStyle="1" w:styleId="markedcontent">
    <w:name w:val="markedcontent"/>
    <w:basedOn w:val="Noklusjumarindkopasfonts"/>
    <w:rsid w:val="00941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8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ikumi.lv/ta/id/336956-pasvaldibu-liku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2660</Words>
  <Characters>1517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Jurists</dc:creator>
  <cp:lastModifiedBy>Jurists</cp:lastModifiedBy>
  <cp:revision>4</cp:revision>
  <dcterms:created xsi:type="dcterms:W3CDTF">2025-02-12T14:23:00Z</dcterms:created>
  <dcterms:modified xsi:type="dcterms:W3CDTF">2025-02-12T14:49:00Z</dcterms:modified>
</cp:coreProperties>
</file>