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AE" w:rsidRPr="00A07B41" w:rsidRDefault="00A07B41" w:rsidP="00EE64AE">
      <w:pPr>
        <w:jc w:val="right"/>
        <w:rPr>
          <w:bCs/>
          <w:color w:val="000000"/>
        </w:rPr>
      </w:pPr>
      <w:bookmarkStart w:id="0" w:name="_GoBack"/>
      <w:bookmarkEnd w:id="0"/>
      <w:r w:rsidRPr="00A07B41">
        <w:rPr>
          <w:bCs/>
          <w:color w:val="000000"/>
        </w:rPr>
        <w:t>Pielikums</w:t>
      </w:r>
    </w:p>
    <w:p w:rsidR="00A07B41" w:rsidRPr="00A07B41" w:rsidRDefault="00A07B41" w:rsidP="00EE64AE">
      <w:pPr>
        <w:jc w:val="right"/>
        <w:rPr>
          <w:bCs/>
          <w:color w:val="000000"/>
        </w:rPr>
      </w:pPr>
      <w:r w:rsidRPr="00A07B41">
        <w:rPr>
          <w:bCs/>
          <w:color w:val="000000"/>
        </w:rPr>
        <w:t>Madonas novada pašvaldības domes</w:t>
      </w:r>
    </w:p>
    <w:p w:rsidR="00A07B41" w:rsidRPr="00A07B41" w:rsidRDefault="00A07B41" w:rsidP="00EE64AE">
      <w:pPr>
        <w:jc w:val="right"/>
        <w:rPr>
          <w:bCs/>
          <w:color w:val="000000"/>
        </w:rPr>
      </w:pPr>
      <w:r w:rsidRPr="00A07B41">
        <w:rPr>
          <w:bCs/>
          <w:color w:val="000000"/>
        </w:rPr>
        <w:t>31.03.2016. lēmumam Nr.150 (protokols Nr.6, 15.p.)</w:t>
      </w:r>
    </w:p>
    <w:p w:rsidR="00EE64AE" w:rsidRDefault="00EE64AE" w:rsidP="006E34E7">
      <w:pPr>
        <w:jc w:val="center"/>
        <w:rPr>
          <w:b/>
          <w:bCs/>
          <w:color w:val="000000"/>
        </w:rPr>
      </w:pPr>
    </w:p>
    <w:p w:rsidR="006E34E7" w:rsidRPr="006A3CF4" w:rsidRDefault="006E34E7" w:rsidP="006E34E7">
      <w:pPr>
        <w:jc w:val="center"/>
        <w:rPr>
          <w:color w:val="000000"/>
        </w:rPr>
      </w:pPr>
      <w:r w:rsidRPr="006A3CF4">
        <w:rPr>
          <w:b/>
          <w:bCs/>
          <w:color w:val="000000"/>
        </w:rPr>
        <w:t>Sadarbības līgums</w:t>
      </w:r>
      <w:proofErr w:type="gramStart"/>
      <w:r w:rsidRPr="006A3CF4">
        <w:rPr>
          <w:b/>
          <w:bCs/>
          <w:color w:val="000000"/>
        </w:rPr>
        <w:t xml:space="preserve">  </w:t>
      </w:r>
      <w:proofErr w:type="spellStart"/>
      <w:proofErr w:type="gramEnd"/>
      <w:r w:rsidRPr="006A3CF4">
        <w:rPr>
          <w:b/>
          <w:color w:val="000000"/>
        </w:rPr>
        <w:t>Nr</w:t>
      </w:r>
      <w:proofErr w:type="spellEnd"/>
      <w:r w:rsidRPr="006A3CF4">
        <w:rPr>
          <w:b/>
          <w:color w:val="000000"/>
        </w:rPr>
        <w:t>.</w:t>
      </w:r>
      <w:bookmarkStart w:id="1" w:name="B01"/>
      <w:bookmarkEnd w:id="1"/>
      <w:r w:rsidRPr="006A3CF4">
        <w:rPr>
          <w:b/>
          <w:color w:val="000000"/>
        </w:rPr>
        <w:t xml:space="preserve"> L-</w:t>
      </w:r>
      <w:r w:rsidR="001800FB" w:rsidRPr="006A3CF4">
        <w:rPr>
          <w:b/>
          <w:color w:val="000000"/>
        </w:rPr>
        <w:t>SP</w:t>
      </w:r>
      <w:r w:rsidRPr="006A3CF4">
        <w:rPr>
          <w:b/>
          <w:color w:val="000000"/>
        </w:rPr>
        <w:t>-___-____</w:t>
      </w:r>
    </w:p>
    <w:p w:rsidR="006E34E7" w:rsidRPr="006A3CF4" w:rsidRDefault="006E34E7" w:rsidP="006E34E7">
      <w:pPr>
        <w:jc w:val="both"/>
        <w:rPr>
          <w:spacing w:val="-13"/>
        </w:rPr>
      </w:pPr>
    </w:p>
    <w:p w:rsidR="00377941" w:rsidRPr="006A3CF4" w:rsidRDefault="00377941" w:rsidP="006E34E7">
      <w:pPr>
        <w:jc w:val="both"/>
        <w:rPr>
          <w:spacing w:val="-13"/>
        </w:rPr>
      </w:pPr>
    </w:p>
    <w:p w:rsidR="006E34E7" w:rsidRPr="006A3CF4" w:rsidRDefault="006E34E7" w:rsidP="006E34E7">
      <w:pPr>
        <w:jc w:val="both"/>
        <w:rPr>
          <w:spacing w:val="-4"/>
        </w:rPr>
      </w:pPr>
      <w:r w:rsidRPr="006A3CF4">
        <w:rPr>
          <w:spacing w:val="-13"/>
        </w:rPr>
        <w:t>Rīgā</w:t>
      </w:r>
      <w:r w:rsidRPr="006A3CF4">
        <w:t xml:space="preserve"> </w:t>
      </w:r>
      <w:r w:rsidRPr="006A3CF4">
        <w:tab/>
      </w:r>
      <w:r w:rsidRPr="006A3CF4">
        <w:tab/>
      </w:r>
      <w:r w:rsidRPr="006A3CF4">
        <w:tab/>
      </w:r>
      <w:r w:rsidRPr="006A3CF4">
        <w:tab/>
      </w:r>
      <w:r w:rsidRPr="006A3CF4">
        <w:tab/>
      </w:r>
      <w:r w:rsidRPr="006A3CF4">
        <w:tab/>
      </w:r>
      <w:r w:rsidRPr="006A3CF4">
        <w:tab/>
      </w:r>
      <w:proofErr w:type="gramStart"/>
      <w:r w:rsidRPr="006A3CF4">
        <w:t xml:space="preserve">     </w:t>
      </w:r>
      <w:proofErr w:type="gramEnd"/>
      <w:r w:rsidRPr="006A3CF4">
        <w:rPr>
          <w:spacing w:val="-4"/>
        </w:rPr>
        <w:t>201</w:t>
      </w:r>
      <w:r w:rsidR="00263C1B" w:rsidRPr="006A3CF4">
        <w:rPr>
          <w:spacing w:val="-4"/>
        </w:rPr>
        <w:t>6</w:t>
      </w:r>
      <w:r w:rsidRPr="006A3CF4">
        <w:rPr>
          <w:spacing w:val="-4"/>
        </w:rPr>
        <w:t>. gada ____. _________________</w:t>
      </w:r>
    </w:p>
    <w:p w:rsidR="00036233" w:rsidRPr="006A3CF4" w:rsidRDefault="00036233" w:rsidP="006E34E7">
      <w:pPr>
        <w:jc w:val="both"/>
        <w:rPr>
          <w:spacing w:val="-4"/>
        </w:rPr>
      </w:pPr>
    </w:p>
    <w:p w:rsidR="00036233" w:rsidRPr="006A3CF4" w:rsidRDefault="00036233" w:rsidP="00036233">
      <w:pPr>
        <w:spacing w:after="120"/>
        <w:jc w:val="both"/>
      </w:pPr>
      <w:r w:rsidRPr="006A3CF4">
        <w:rPr>
          <w:b/>
          <w:bCs/>
        </w:rPr>
        <w:t>Latvijas Investīciju un attīstības aģentūra</w:t>
      </w:r>
      <w:r w:rsidRPr="006A3CF4">
        <w:t xml:space="preserve">, adrese: Pērses iela 2, Rīga, LV-1442, kura darbojas atbilstoši Ministru kabineta 2012.gada 11.decembra noteikumiem Nr.857 „Latvijas Investīciju un attīstības aģentūras nolikums”, tās direktora Andra Ozola personā (turpmāk </w:t>
      </w:r>
      <w:r w:rsidRPr="006A3CF4">
        <w:rPr>
          <w:rFonts w:ascii="Symbol" w:hAnsi="Symbol"/>
        </w:rPr>
        <w:t></w:t>
      </w:r>
      <w:r w:rsidRPr="006A3CF4">
        <w:t>Aģentūra),</w:t>
      </w:r>
      <w:r w:rsidRPr="006A3CF4">
        <w:rPr>
          <w:b/>
          <w:bCs/>
        </w:rPr>
        <w:t xml:space="preserve"> </w:t>
      </w:r>
      <w:r w:rsidRPr="006A3CF4">
        <w:rPr>
          <w:spacing w:val="-4"/>
        </w:rPr>
        <w:t>no vienas puses,</w:t>
      </w:r>
    </w:p>
    <w:p w:rsidR="00036233" w:rsidRPr="006A3CF4" w:rsidRDefault="00036233" w:rsidP="00036233">
      <w:pPr>
        <w:spacing w:after="120"/>
        <w:jc w:val="both"/>
        <w:rPr>
          <w:spacing w:val="-4"/>
        </w:rPr>
      </w:pPr>
      <w:r w:rsidRPr="006A3CF4">
        <w:rPr>
          <w:spacing w:val="-4"/>
        </w:rPr>
        <w:t>un</w:t>
      </w:r>
    </w:p>
    <w:p w:rsidR="003E56EB" w:rsidRDefault="003E56EB" w:rsidP="003E56EB">
      <w:pPr>
        <w:spacing w:after="120"/>
        <w:jc w:val="both"/>
        <w:rPr>
          <w:color w:val="000000"/>
          <w:spacing w:val="-7"/>
        </w:rPr>
      </w:pPr>
      <w:r w:rsidRPr="00655E6C">
        <w:rPr>
          <w:b/>
          <w:bCs/>
        </w:rPr>
        <w:t xml:space="preserve">______________ </w:t>
      </w:r>
      <w:r w:rsidRPr="00655E6C">
        <w:rPr>
          <w:b/>
          <w:bCs/>
          <w:color w:val="000000"/>
        </w:rPr>
        <w:t>pilsētas</w:t>
      </w:r>
      <w:r w:rsidRPr="00655E6C">
        <w:rPr>
          <w:b/>
          <w:bCs/>
        </w:rPr>
        <w:t xml:space="preserve"> pašvaldība, </w:t>
      </w:r>
      <w:r w:rsidRPr="00655E6C">
        <w:t xml:space="preserve">adrese: __________ iela ___, Pilsēta, LV-_____, </w:t>
      </w:r>
      <w:r w:rsidRPr="00655E6C">
        <w:rPr>
          <w:color w:val="000000"/>
        </w:rPr>
        <w:t xml:space="preserve">kuras vārdā, pamatojoties uz _______ pilsētas domes 20__.gada ___.mēnesis saistošajiem noteikumiem </w:t>
      </w:r>
      <w:proofErr w:type="spellStart"/>
      <w:r w:rsidRPr="00655E6C">
        <w:rPr>
          <w:color w:val="000000"/>
        </w:rPr>
        <w:t>Nr</w:t>
      </w:r>
      <w:proofErr w:type="spellEnd"/>
      <w:r w:rsidRPr="00655E6C">
        <w:rPr>
          <w:color w:val="000000"/>
        </w:rPr>
        <w:t xml:space="preserve">. ___ „ Pilsētas pašvaldības nolikums”, </w:t>
      </w:r>
      <w:r w:rsidRPr="00655E6C">
        <w:rPr>
          <w:color w:val="000000"/>
          <w:spacing w:val="6"/>
        </w:rPr>
        <w:t xml:space="preserve">rīkojas </w:t>
      </w:r>
      <w:r w:rsidRPr="00655E6C">
        <w:rPr>
          <w:color w:val="000000"/>
        </w:rPr>
        <w:t xml:space="preserve">pašvaldības domes priekšsēdētājs </w:t>
      </w:r>
      <w:r w:rsidRPr="00655E6C">
        <w:rPr>
          <w:b/>
          <w:bCs/>
          <w:color w:val="000000"/>
          <w:spacing w:val="6"/>
        </w:rPr>
        <w:t>Vārds Uzvārds</w:t>
      </w:r>
      <w:r>
        <w:rPr>
          <w:b/>
          <w:bCs/>
          <w:color w:val="000000"/>
          <w:spacing w:val="6"/>
        </w:rPr>
        <w:t xml:space="preserve"> </w:t>
      </w:r>
      <w:r>
        <w:t xml:space="preserve">(turpmāk </w:t>
      </w:r>
      <w:r>
        <w:rPr>
          <w:rFonts w:ascii="Symbol" w:hAnsi="Symbol"/>
        </w:rPr>
        <w:t></w:t>
      </w:r>
      <w:r>
        <w:t xml:space="preserve"> Sadarbības partneris)</w:t>
      </w:r>
      <w:r>
        <w:rPr>
          <w:color w:val="000000"/>
          <w:spacing w:val="-7"/>
        </w:rPr>
        <w:t>, no otras puses,</w:t>
      </w:r>
    </w:p>
    <w:p w:rsidR="003E56EB" w:rsidRDefault="003E56EB" w:rsidP="003E56EB">
      <w:pPr>
        <w:spacing w:after="120"/>
        <w:jc w:val="both"/>
      </w:pPr>
      <w:r>
        <w:rPr>
          <w:color w:val="000000"/>
          <w:spacing w:val="-7"/>
        </w:rPr>
        <w:t>turpmāk abas kopā  – Puses,</w:t>
      </w:r>
      <w:r>
        <w:rPr>
          <w:color w:val="000000"/>
        </w:rPr>
        <w:t xml:space="preserve"> </w:t>
      </w:r>
      <w:r>
        <w:t xml:space="preserve">izsakot savu brīvu gribu, bez maldības, viltus un spaidiem, noslēdz sadarbības līgumu (turpmāk – Līgums) paredzot, turpmāk minēto. </w:t>
      </w:r>
    </w:p>
    <w:p w:rsidR="00036233" w:rsidRPr="006A3CF4" w:rsidRDefault="00036233" w:rsidP="00036233">
      <w:pPr>
        <w:spacing w:after="120"/>
        <w:jc w:val="both"/>
      </w:pPr>
    </w:p>
    <w:p w:rsidR="00263C1B" w:rsidRPr="006A3CF4" w:rsidRDefault="00263C1B" w:rsidP="00143BE2">
      <w:pPr>
        <w:pStyle w:val="Sarakstarindkopa"/>
        <w:numPr>
          <w:ilvl w:val="0"/>
          <w:numId w:val="1"/>
        </w:numPr>
        <w:spacing w:after="100" w:afterAutospacing="1"/>
        <w:ind w:left="851" w:hanging="284"/>
        <w:jc w:val="center"/>
        <w:rPr>
          <w:b/>
        </w:rPr>
      </w:pPr>
      <w:bookmarkStart w:id="2" w:name="B03"/>
      <w:bookmarkStart w:id="3" w:name="B07"/>
      <w:bookmarkEnd w:id="2"/>
      <w:bookmarkEnd w:id="3"/>
      <w:r w:rsidRPr="006A3CF4">
        <w:rPr>
          <w:b/>
        </w:rPr>
        <w:t>Līgumā lietotie apzīmējumi.</w:t>
      </w:r>
    </w:p>
    <w:p w:rsidR="004A16E0" w:rsidRPr="006A3CF4" w:rsidRDefault="004A16E0" w:rsidP="004A16E0">
      <w:pPr>
        <w:pStyle w:val="Sarakstarindkopa"/>
        <w:ind w:left="0"/>
        <w:jc w:val="both"/>
      </w:pPr>
    </w:p>
    <w:p w:rsidR="00002C80" w:rsidRPr="006A3CF4" w:rsidRDefault="004A16E0" w:rsidP="00002C80">
      <w:pPr>
        <w:pStyle w:val="Sarakstarindkopa"/>
        <w:spacing w:after="120"/>
        <w:ind w:left="0"/>
        <w:contextualSpacing w:val="0"/>
        <w:jc w:val="both"/>
      </w:pPr>
      <w:r w:rsidRPr="006A3CF4">
        <w:rPr>
          <w:b/>
        </w:rPr>
        <w:t>Inkubators</w:t>
      </w:r>
      <w:r w:rsidRPr="006A3CF4">
        <w:t xml:space="preserve"> </w:t>
      </w:r>
      <w:r w:rsidR="00774056" w:rsidRPr="006A3CF4">
        <w:t>–</w:t>
      </w:r>
      <w:r w:rsidR="00002C80" w:rsidRPr="006A3CF4">
        <w:t xml:space="preserve"> Aģ</w:t>
      </w:r>
      <w:r w:rsidR="00375E2E" w:rsidRPr="006A3CF4">
        <w:t>entūras īstenotā projekta laikā</w:t>
      </w:r>
      <w:r w:rsidR="00002C80" w:rsidRPr="006A3CF4">
        <w:t xml:space="preserve"> darbības programmas „Izaugsme un nodarbinātība” 3.1.1. specifiskā atbalsta mērķa „Sekmēt MVK izveidi un attīstību, īpaši apstrādes rūpniecībā un RIS3 prioritārajās nozarēs” 3.1.1.6. pasākuma „Reģionālie biznesa inkubatori un radošo industriju inkubators” (turpmāk - pasākums) ietvaros Aģentūras filiālē izveidot</w:t>
      </w:r>
      <w:r w:rsidR="00375E2E" w:rsidRPr="006A3CF4">
        <w:t>ā</w:t>
      </w:r>
      <w:r w:rsidR="00002C80" w:rsidRPr="006A3CF4">
        <w:t xml:space="preserve"> </w:t>
      </w:r>
      <w:r w:rsidR="00AA1C29" w:rsidRPr="006A3CF4">
        <w:t>I</w:t>
      </w:r>
      <w:r w:rsidR="00002C80" w:rsidRPr="006A3CF4">
        <w:t xml:space="preserve">nkubācijas </w:t>
      </w:r>
      <w:r w:rsidR="00AA1C29" w:rsidRPr="006A3CF4">
        <w:t xml:space="preserve">aktivitāšu </w:t>
      </w:r>
      <w:r w:rsidR="00002C80" w:rsidRPr="006A3CF4">
        <w:t>sniegšanas vienība.</w:t>
      </w:r>
    </w:p>
    <w:p w:rsidR="00002C80" w:rsidRPr="006A3CF4" w:rsidRDefault="00E45520" w:rsidP="00B25924">
      <w:pPr>
        <w:pStyle w:val="Sarakstarindkopa"/>
        <w:spacing w:after="120"/>
        <w:ind w:left="0"/>
        <w:contextualSpacing w:val="0"/>
        <w:jc w:val="both"/>
      </w:pPr>
      <w:r w:rsidRPr="006A3CF4">
        <w:rPr>
          <w:b/>
        </w:rPr>
        <w:t xml:space="preserve">Inkubatora mērķis </w:t>
      </w:r>
      <w:r w:rsidR="005B63EC" w:rsidRPr="006A3CF4">
        <w:t>–</w:t>
      </w:r>
      <w:proofErr w:type="gramStart"/>
      <w:r w:rsidR="005B63EC" w:rsidRPr="006A3CF4">
        <w:t xml:space="preserve"> </w:t>
      </w:r>
      <w:r w:rsidR="00774056" w:rsidRPr="006A3CF4">
        <w:t xml:space="preserve"> </w:t>
      </w:r>
      <w:proofErr w:type="gramEnd"/>
      <w:r w:rsidR="00956F2F" w:rsidRPr="006A3CF4">
        <w:t xml:space="preserve">atbalstīt jaunu, dzīvotspējīgu un konkurētspējīgu komersantu izveidi un attīstību Latvijas reģionos, nodrošinot gala labuma guvējus ar uzņēmējdarbībai nepieciešamo vidi (telpām), konsultācijām, apmācībām un pasākumiem par vispārīgiem uzņēmējdarbības jautājumiem, ekspertu konsultācijām, </w:t>
      </w:r>
      <w:proofErr w:type="spellStart"/>
      <w:r w:rsidR="00956F2F" w:rsidRPr="006A3CF4">
        <w:t>mentoru</w:t>
      </w:r>
      <w:proofErr w:type="spellEnd"/>
      <w:r w:rsidR="00956F2F" w:rsidRPr="006A3CF4">
        <w:t xml:space="preserve"> atbalstu un grantu līdzfinansējumu komersantu darbības izmaksām (atbalsts komersantu pirms</w:t>
      </w:r>
      <w:r w:rsidR="00834851">
        <w:t xml:space="preserve"> </w:t>
      </w:r>
      <w:r w:rsidR="00956F2F" w:rsidRPr="006A3CF4">
        <w:t>inkubācijai un inkubācijai)</w:t>
      </w:r>
      <w:r w:rsidR="00002C80" w:rsidRPr="006A3CF4">
        <w:t>.</w:t>
      </w:r>
      <w:r w:rsidR="00956F2F" w:rsidRPr="006A3CF4">
        <w:t xml:space="preserve"> </w:t>
      </w:r>
    </w:p>
    <w:p w:rsidR="004A16E0" w:rsidRPr="006A3CF4" w:rsidRDefault="004A16E0" w:rsidP="00B25924">
      <w:pPr>
        <w:pStyle w:val="Sarakstarindkopa"/>
        <w:spacing w:after="120"/>
        <w:ind w:left="0"/>
        <w:contextualSpacing w:val="0"/>
        <w:jc w:val="both"/>
      </w:pPr>
      <w:r w:rsidRPr="006A3CF4">
        <w:rPr>
          <w:b/>
        </w:rPr>
        <w:t>Inkubatora klients</w:t>
      </w:r>
      <w:r w:rsidRPr="006A3CF4">
        <w:t xml:space="preserve"> – </w:t>
      </w:r>
      <w:r w:rsidR="00FF3A97" w:rsidRPr="006A3CF4">
        <w:t xml:space="preserve">Ministru kabineta 2016.gada ___.februāra noteikumos </w:t>
      </w:r>
      <w:proofErr w:type="spellStart"/>
      <w:r w:rsidR="00FF3A97" w:rsidRPr="006A3CF4">
        <w:t>Nr</w:t>
      </w:r>
      <w:proofErr w:type="spellEnd"/>
      <w:r w:rsidR="00FF3A97" w:rsidRPr="006A3CF4">
        <w:t xml:space="preserve">.___ „Darbības programmas „Izaugsme un nodarbinātība” 3.1.1. specifiskā atbalsta mērķa „Sekmēt MVK izveidi un attīstību, īpaši apstrādes rūpniecībā un RIS3 prioritārajās nozarēs” 3.1.1.6. pasākuma „Reģionālie biznesa inkubatori un radošo industriju inkubators” (turpmāk – MK noteikumi </w:t>
      </w:r>
      <w:proofErr w:type="spellStart"/>
      <w:r w:rsidR="00FF3A97" w:rsidRPr="006A3CF4">
        <w:t>Nr</w:t>
      </w:r>
      <w:proofErr w:type="spellEnd"/>
      <w:r w:rsidR="00FF3A97" w:rsidRPr="006A3CF4">
        <w:t>.___) 3.punktā minētās personas, jeb gala labuma guvēj</w:t>
      </w:r>
      <w:r w:rsidR="00975C08">
        <w:t>s</w:t>
      </w:r>
      <w:r w:rsidR="00FF3A97" w:rsidRPr="006A3CF4">
        <w:t>, ar kuru noslēgts Inkubācijas līgums.</w:t>
      </w:r>
    </w:p>
    <w:p w:rsidR="00D1245A" w:rsidRPr="006A3CF4" w:rsidRDefault="00D1245A" w:rsidP="00B25924">
      <w:pPr>
        <w:pStyle w:val="Sarakstarindkopa"/>
        <w:spacing w:after="120"/>
        <w:ind w:left="0"/>
        <w:contextualSpacing w:val="0"/>
        <w:jc w:val="both"/>
      </w:pPr>
      <w:r w:rsidRPr="006A3CF4">
        <w:rPr>
          <w:b/>
        </w:rPr>
        <w:t>Inkubatora potenciālais klients</w:t>
      </w:r>
      <w:r w:rsidRPr="006A3CF4">
        <w:t xml:space="preserve"> </w:t>
      </w:r>
      <w:r w:rsidR="00E55968" w:rsidRPr="006A3CF4">
        <w:t>–</w:t>
      </w:r>
      <w:r w:rsidRPr="006A3CF4">
        <w:t xml:space="preserve"> </w:t>
      </w:r>
      <w:r w:rsidR="00FF3A97" w:rsidRPr="006A3CF4">
        <w:t>ir fiziskas personas (ideju autori), kuri veic vai gatavojas veikt saimniecisko darbību), sīkie (</w:t>
      </w:r>
      <w:proofErr w:type="spellStart"/>
      <w:r w:rsidR="00FF3A97" w:rsidRPr="006A3CF4">
        <w:t>mikro</w:t>
      </w:r>
      <w:proofErr w:type="spellEnd"/>
      <w:r w:rsidR="00FF3A97" w:rsidRPr="006A3CF4">
        <w:t xml:space="preserve">), mazie un vidējie komersanti saskaņā ar Komisijas 2014.gada 17.jūnija Regulas (ES) Nr.651/2014, ar ko noteiktas atbalsta kategorijas atzīst par saderīgām ar iekšējo tirgu, piemērojot Līguma 107. un 108. pantu, 1.pielikumu (Eiropas Savienības Oficiālais Vēstnesis, 2014.gada 26.jūnijs, </w:t>
      </w:r>
      <w:proofErr w:type="spellStart"/>
      <w:r w:rsidR="00FF3A97" w:rsidRPr="006A3CF4">
        <w:t>Nr</w:t>
      </w:r>
      <w:proofErr w:type="spellEnd"/>
      <w:r w:rsidR="00FF3A97" w:rsidRPr="006A3CF4">
        <w:t>. L 187).</w:t>
      </w:r>
    </w:p>
    <w:p w:rsidR="00AB4AA2" w:rsidRPr="006A3CF4" w:rsidRDefault="00AB4AA2" w:rsidP="00B25924">
      <w:pPr>
        <w:pStyle w:val="Sarakstarindkopa"/>
        <w:spacing w:after="120"/>
        <w:ind w:left="0"/>
        <w:contextualSpacing w:val="0"/>
        <w:jc w:val="both"/>
      </w:pPr>
      <w:r w:rsidRPr="006A3CF4">
        <w:rPr>
          <w:b/>
        </w:rPr>
        <w:t>Inkubācijas līgums</w:t>
      </w:r>
      <w:r w:rsidRPr="006A3CF4">
        <w:t xml:space="preserve"> – starp Aģentūru un Inkubatora klientu savstarpēji noslēgts līgums par Inkubācijas aktivitāšu sniegšanu.</w:t>
      </w:r>
    </w:p>
    <w:p w:rsidR="005665B6" w:rsidRPr="006A3CF4" w:rsidRDefault="005665B6" w:rsidP="00B25924">
      <w:pPr>
        <w:pStyle w:val="Sarakstarindkopa"/>
        <w:spacing w:after="120"/>
        <w:ind w:left="0"/>
        <w:contextualSpacing w:val="0"/>
        <w:jc w:val="both"/>
      </w:pPr>
      <w:r w:rsidRPr="006A3CF4">
        <w:rPr>
          <w:b/>
        </w:rPr>
        <w:t>Komersantu organizācija</w:t>
      </w:r>
      <w:r w:rsidRPr="006A3CF4">
        <w:t xml:space="preserve"> </w:t>
      </w:r>
      <w:r w:rsidR="00F8001A" w:rsidRPr="006A3CF4">
        <w:t>–</w:t>
      </w:r>
      <w:r w:rsidR="00F317C4" w:rsidRPr="006A3CF4">
        <w:t xml:space="preserve"> </w:t>
      </w:r>
      <w:r w:rsidRPr="006A3CF4">
        <w:t xml:space="preserve">Latvijas Tirdzniecības un rūpniecības kamera vai Latvijas Darba devēju konfederācija, vietējo uzņēmēju apvienības, uzņēmēju klubi </w:t>
      </w:r>
      <w:proofErr w:type="spellStart"/>
      <w:r w:rsidRPr="006A3CF4">
        <w:t>u</w:t>
      </w:r>
      <w:r w:rsidR="00C63675">
        <w:t>.</w:t>
      </w:r>
      <w:r w:rsidRPr="006A3CF4">
        <w:t>tml</w:t>
      </w:r>
      <w:proofErr w:type="spellEnd"/>
      <w:r w:rsidRPr="006A3CF4">
        <w:t>. organizācijas.</w:t>
      </w:r>
    </w:p>
    <w:p w:rsidR="00117C53" w:rsidRPr="006A3CF4" w:rsidRDefault="008C5D05" w:rsidP="00B25924">
      <w:pPr>
        <w:pStyle w:val="Sarakstarindkopa"/>
        <w:spacing w:after="120"/>
        <w:ind w:left="0"/>
        <w:contextualSpacing w:val="0"/>
        <w:jc w:val="both"/>
        <w:rPr>
          <w:b/>
        </w:rPr>
      </w:pPr>
      <w:r w:rsidRPr="006A3CF4">
        <w:rPr>
          <w:b/>
        </w:rPr>
        <w:lastRenderedPageBreak/>
        <w:t>Inkubatora atbildīgā persona</w:t>
      </w:r>
      <w:r w:rsidRPr="006A3CF4">
        <w:t xml:space="preserve"> – </w:t>
      </w:r>
      <w:r w:rsidR="00C11879" w:rsidRPr="006A3CF4">
        <w:t xml:space="preserve">Aģentūras </w:t>
      </w:r>
      <w:r w:rsidR="0078070B" w:rsidRPr="006A3CF4">
        <w:t>filiāles</w:t>
      </w:r>
      <w:r w:rsidR="00277FC0" w:rsidRPr="006A3CF4">
        <w:t xml:space="preserve"> ietvaros izveidotā Inkubatora</w:t>
      </w:r>
      <w:r w:rsidR="0078070B" w:rsidRPr="006A3CF4">
        <w:t xml:space="preserve"> vadītājs</w:t>
      </w:r>
      <w:r w:rsidR="00826134" w:rsidRPr="006A3CF4">
        <w:t xml:space="preserve"> (filiāles vadītājs</w:t>
      </w:r>
      <w:r w:rsidR="0078070B" w:rsidRPr="006A3CF4">
        <w:t>/vecākais projekt</w:t>
      </w:r>
      <w:r w:rsidR="00277FC0" w:rsidRPr="006A3CF4">
        <w:t>u vadītājs</w:t>
      </w:r>
      <w:r w:rsidR="00826134" w:rsidRPr="006A3CF4">
        <w:t>)</w:t>
      </w:r>
      <w:r w:rsidR="000A59D0" w:rsidRPr="006A3CF4">
        <w:t>. Informācija par Inkubatora atbildīgo personu ir pieejama</w:t>
      </w:r>
      <w:r w:rsidR="00F317C4" w:rsidRPr="006A3CF4">
        <w:t xml:space="preserve"> Aģentūras </w:t>
      </w:r>
      <w:proofErr w:type="spellStart"/>
      <w:r w:rsidR="00F317C4" w:rsidRPr="006A3CF4">
        <w:t>mājaslapā</w:t>
      </w:r>
      <w:proofErr w:type="spellEnd"/>
      <w:r w:rsidR="00F317C4" w:rsidRPr="006A3CF4">
        <w:t xml:space="preserve"> līdz brīdim, kad tiks izveidota Inkubatora </w:t>
      </w:r>
      <w:proofErr w:type="spellStart"/>
      <w:r w:rsidR="00F317C4" w:rsidRPr="006A3CF4">
        <w:t>mājaslapa</w:t>
      </w:r>
      <w:proofErr w:type="spellEnd"/>
      <w:r w:rsidR="00434E23" w:rsidRPr="006A3CF4">
        <w:t>, kur būs pieejama attiecīg</w:t>
      </w:r>
      <w:r w:rsidR="00375E2E" w:rsidRPr="006A3CF4">
        <w:t>ā</w:t>
      </w:r>
      <w:r w:rsidR="00434E23" w:rsidRPr="006A3CF4">
        <w:t xml:space="preserve"> informācija</w:t>
      </w:r>
      <w:r w:rsidR="005E226D" w:rsidRPr="006A3CF4">
        <w:t>.</w:t>
      </w:r>
    </w:p>
    <w:p w:rsidR="00574127" w:rsidRPr="006A3CF4" w:rsidRDefault="000927EC" w:rsidP="00B25924">
      <w:pPr>
        <w:pStyle w:val="Sarakstarindkopa"/>
        <w:spacing w:after="120"/>
        <w:ind w:left="0"/>
        <w:contextualSpacing w:val="0"/>
        <w:jc w:val="both"/>
      </w:pPr>
      <w:r w:rsidRPr="006A3CF4">
        <w:rPr>
          <w:b/>
        </w:rPr>
        <w:t>Pirms</w:t>
      </w:r>
      <w:r w:rsidR="00834851">
        <w:rPr>
          <w:b/>
        </w:rPr>
        <w:t xml:space="preserve"> </w:t>
      </w:r>
      <w:r w:rsidRPr="006A3CF4">
        <w:rPr>
          <w:b/>
        </w:rPr>
        <w:t xml:space="preserve">inkubācijas </w:t>
      </w:r>
      <w:r w:rsidR="003F2161" w:rsidRPr="006A3CF4">
        <w:rPr>
          <w:b/>
        </w:rPr>
        <w:t>aktivitātes</w:t>
      </w:r>
      <w:r w:rsidRPr="006A3CF4">
        <w:t xml:space="preserve"> </w:t>
      </w:r>
      <w:r w:rsidR="0078070B" w:rsidRPr="006A3CF4">
        <w:t>–</w:t>
      </w:r>
      <w:r w:rsidR="00E00F03" w:rsidRPr="006A3CF4">
        <w:t xml:space="preserve"> </w:t>
      </w:r>
      <w:r w:rsidR="00AF37E2" w:rsidRPr="006A3CF4">
        <w:t>uz uzņēmējdarbības uzsācējiem (fiziskām personām/</w:t>
      </w:r>
      <w:r w:rsidR="00D1245A" w:rsidRPr="006A3CF4">
        <w:t>u</w:t>
      </w:r>
      <w:r w:rsidR="000856CF" w:rsidRPr="006A3CF4">
        <w:t>zņēmumiem</w:t>
      </w:r>
      <w:r w:rsidR="00AF37E2" w:rsidRPr="006A3CF4">
        <w:t>) vērsts pasākumu komplekss</w:t>
      </w:r>
      <w:r w:rsidR="00036CFD" w:rsidRPr="006A3CF4">
        <w:t>.</w:t>
      </w:r>
      <w:r w:rsidR="00D1245A" w:rsidRPr="006A3CF4">
        <w:t xml:space="preserve"> </w:t>
      </w:r>
      <w:r w:rsidR="00AF37E2" w:rsidRPr="006A3CF4">
        <w:t>Pirms</w:t>
      </w:r>
      <w:r w:rsidR="00834851">
        <w:t xml:space="preserve"> </w:t>
      </w:r>
      <w:r w:rsidR="00AF37E2" w:rsidRPr="006A3CF4">
        <w:t>inkubācijas aktivitātes mērķis ir biznesa prasmju un iemaņu apguve, tirgus izpēte un biznesa idejas sākotnēj</w:t>
      </w:r>
      <w:r w:rsidR="005B63EC" w:rsidRPr="006A3CF4">
        <w:t>ā</w:t>
      </w:r>
      <w:r w:rsidR="00036CFD" w:rsidRPr="006A3CF4">
        <w:t xml:space="preserve"> novērtējum</w:t>
      </w:r>
      <w:r w:rsidR="005B63EC" w:rsidRPr="006A3CF4">
        <w:t>a</w:t>
      </w:r>
      <w:r w:rsidR="00AF37E2" w:rsidRPr="006A3CF4">
        <w:t xml:space="preserve"> izstrāde. </w:t>
      </w:r>
    </w:p>
    <w:p w:rsidR="00C97F53" w:rsidRPr="006A3CF4" w:rsidRDefault="0078070B" w:rsidP="00B25924">
      <w:pPr>
        <w:pStyle w:val="Sarakstarindkopa"/>
        <w:spacing w:after="120"/>
        <w:ind w:left="0"/>
        <w:contextualSpacing w:val="0"/>
        <w:jc w:val="both"/>
      </w:pPr>
      <w:r w:rsidRPr="006A3CF4">
        <w:rPr>
          <w:b/>
        </w:rPr>
        <w:t xml:space="preserve">Inkubācijas aktivitātes </w:t>
      </w:r>
      <w:r w:rsidR="00117C53" w:rsidRPr="006A3CF4">
        <w:rPr>
          <w:b/>
        </w:rPr>
        <w:t>–</w:t>
      </w:r>
      <w:r w:rsidRPr="006A3CF4">
        <w:rPr>
          <w:b/>
        </w:rPr>
        <w:t xml:space="preserve"> </w:t>
      </w:r>
      <w:r w:rsidR="00AF37E2" w:rsidRPr="006A3CF4">
        <w:t>uz jauniem uzņēmumiem vērsts pasākumu komplekss</w:t>
      </w:r>
      <w:r w:rsidR="00D1245A" w:rsidRPr="006A3CF4">
        <w:t xml:space="preserve">. </w:t>
      </w:r>
      <w:r w:rsidR="00AF37E2" w:rsidRPr="006A3CF4">
        <w:t xml:space="preserve">Inkubācijas aktivitātes mērķis ir </w:t>
      </w:r>
      <w:r w:rsidR="00B11046" w:rsidRPr="006A3CF4">
        <w:t xml:space="preserve">uzņēmējdarbības veicināšana, iegūstot vai attīstot uzņēmējdarbības prasmes, </w:t>
      </w:r>
      <w:r w:rsidR="00C34BA9" w:rsidRPr="006A3CF4">
        <w:t xml:space="preserve">tai skaitā, </w:t>
      </w:r>
      <w:r w:rsidR="00B11046" w:rsidRPr="006A3CF4">
        <w:t xml:space="preserve">veicot </w:t>
      </w:r>
      <w:r w:rsidR="00375E2E" w:rsidRPr="006A3CF4">
        <w:t>produkta</w:t>
      </w:r>
      <w:r w:rsidR="00D1245A" w:rsidRPr="006A3CF4">
        <w:t xml:space="preserve"> </w:t>
      </w:r>
      <w:r w:rsidR="00AF37E2" w:rsidRPr="006A3CF4">
        <w:t>prototipa izstrād</w:t>
      </w:r>
      <w:r w:rsidR="00B11046" w:rsidRPr="006A3CF4">
        <w:t>i</w:t>
      </w:r>
      <w:r w:rsidR="00AF37E2" w:rsidRPr="006A3CF4">
        <w:t xml:space="preserve"> vai </w:t>
      </w:r>
      <w:r w:rsidR="00C34BA9" w:rsidRPr="006A3CF4">
        <w:t xml:space="preserve">tā </w:t>
      </w:r>
      <w:r w:rsidR="00AF37E2" w:rsidRPr="006A3CF4">
        <w:t>pilnveidošan</w:t>
      </w:r>
      <w:r w:rsidR="00B11046" w:rsidRPr="006A3CF4">
        <w:t>u,</w:t>
      </w:r>
      <w:r w:rsidR="00AF37E2" w:rsidRPr="006A3CF4">
        <w:t xml:space="preserve"> </w:t>
      </w:r>
      <w:r w:rsidR="00B11046" w:rsidRPr="006A3CF4">
        <w:t xml:space="preserve">uzsākot produkta </w:t>
      </w:r>
      <w:r w:rsidR="00AF37E2" w:rsidRPr="006A3CF4">
        <w:t>ražošan</w:t>
      </w:r>
      <w:r w:rsidR="00B11046" w:rsidRPr="006A3CF4">
        <w:t>u un</w:t>
      </w:r>
      <w:r w:rsidR="00D1245A" w:rsidRPr="006A3CF4">
        <w:t xml:space="preserve"> </w:t>
      </w:r>
      <w:r w:rsidR="00AF37E2" w:rsidRPr="006A3CF4">
        <w:t>tirdzniecīb</w:t>
      </w:r>
      <w:r w:rsidR="005B63EC" w:rsidRPr="006A3CF4">
        <w:t>u</w:t>
      </w:r>
      <w:r w:rsidR="00375E2E" w:rsidRPr="006A3CF4">
        <w:t>.</w:t>
      </w:r>
    </w:p>
    <w:p w:rsidR="00833913" w:rsidRPr="00A07B41" w:rsidRDefault="00D1245A" w:rsidP="00E55968">
      <w:pPr>
        <w:spacing w:after="120"/>
        <w:jc w:val="both"/>
        <w:rPr>
          <w:lang w:eastAsia="en-US"/>
        </w:rPr>
      </w:pPr>
      <w:r w:rsidRPr="006A3CF4">
        <w:rPr>
          <w:b/>
        </w:rPr>
        <w:t>Inkubatora kapacitātes samazināšana</w:t>
      </w:r>
      <w:r w:rsidR="00B620CE" w:rsidRPr="006A3CF4">
        <w:t xml:space="preserve"> –</w:t>
      </w:r>
      <w:r w:rsidR="00833913" w:rsidRPr="006A3CF4">
        <w:rPr>
          <w:lang w:eastAsia="en-US"/>
        </w:rPr>
        <w:t xml:space="preserve"> Inkubatora darbinieku skaita </w:t>
      </w:r>
      <w:r w:rsidR="00C34BA9" w:rsidRPr="006A3CF4">
        <w:rPr>
          <w:lang w:eastAsia="en-US"/>
        </w:rPr>
        <w:t xml:space="preserve">pakāpeniska </w:t>
      </w:r>
      <w:r w:rsidR="00833913" w:rsidRPr="00A07B41">
        <w:rPr>
          <w:lang w:eastAsia="en-US"/>
        </w:rPr>
        <w:t>samazināšana līdz ne vairāk kā vienam darbiniekam un Inkubatora telpu platības (</w:t>
      </w:r>
      <w:proofErr w:type="spellStart"/>
      <w:r w:rsidR="00375E2E" w:rsidRPr="00A07B41">
        <w:rPr>
          <w:lang w:eastAsia="en-US"/>
        </w:rPr>
        <w:t>O</w:t>
      </w:r>
      <w:r w:rsidR="00833913" w:rsidRPr="00A07B41">
        <w:rPr>
          <w:lang w:eastAsia="en-US"/>
        </w:rPr>
        <w:t>pen</w:t>
      </w:r>
      <w:proofErr w:type="spellEnd"/>
      <w:r w:rsidR="00833913" w:rsidRPr="00A07B41">
        <w:rPr>
          <w:lang w:eastAsia="en-US"/>
        </w:rPr>
        <w:t xml:space="preserve"> </w:t>
      </w:r>
      <w:r w:rsidR="008059D0" w:rsidRPr="00A07B41">
        <w:rPr>
          <w:lang w:eastAsia="en-US"/>
        </w:rPr>
        <w:t>Office</w:t>
      </w:r>
      <w:r w:rsidR="00833913" w:rsidRPr="00A07B41">
        <w:rPr>
          <w:lang w:eastAsia="en-US"/>
        </w:rPr>
        <w:t xml:space="preserve">) </w:t>
      </w:r>
      <w:r w:rsidR="00C34BA9" w:rsidRPr="00A07B41">
        <w:rPr>
          <w:lang w:eastAsia="en-US"/>
        </w:rPr>
        <w:t xml:space="preserve">pakāpeniska </w:t>
      </w:r>
      <w:r w:rsidR="00833913" w:rsidRPr="00A07B41">
        <w:rPr>
          <w:lang w:eastAsia="en-US"/>
        </w:rPr>
        <w:t>samazināšana līdz ne vairāk kā 50m2.</w:t>
      </w:r>
      <w:r w:rsidR="00FF3A97" w:rsidRPr="00A07B41">
        <w:rPr>
          <w:lang w:eastAsia="en-US"/>
        </w:rPr>
        <w:t xml:space="preserve"> Par ne</w:t>
      </w:r>
      <w:r w:rsidR="00E00F03" w:rsidRPr="00A07B41">
        <w:rPr>
          <w:lang w:eastAsia="en-US"/>
        </w:rPr>
        <w:t>p</w:t>
      </w:r>
      <w:r w:rsidR="00FF3A97" w:rsidRPr="00A07B41">
        <w:rPr>
          <w:lang w:eastAsia="en-US"/>
        </w:rPr>
        <w:t>ieciešamo samazinājuma pakāpi Aģentūra lemj, izvērtējot Inkubatora rādītājus.</w:t>
      </w:r>
    </w:p>
    <w:p w:rsidR="00975C08" w:rsidRPr="00A07B41" w:rsidRDefault="00975C08" w:rsidP="00975C08">
      <w:pPr>
        <w:spacing w:after="120"/>
        <w:jc w:val="both"/>
        <w:rPr>
          <w:lang w:eastAsia="en-US"/>
        </w:rPr>
      </w:pPr>
      <w:r w:rsidRPr="00A07B41">
        <w:rPr>
          <w:b/>
        </w:rPr>
        <w:t>Inkubatora kapacitātes palielināšana</w:t>
      </w:r>
      <w:r w:rsidRPr="00A07B41">
        <w:t xml:space="preserve"> –</w:t>
      </w:r>
      <w:r w:rsidRPr="00A07B41">
        <w:rPr>
          <w:lang w:eastAsia="en-US"/>
        </w:rPr>
        <w:t xml:space="preserve"> Inkubatora darbinieku skaita un Inkubatora telpu platības (</w:t>
      </w:r>
      <w:proofErr w:type="spellStart"/>
      <w:r w:rsidRPr="00A07B41">
        <w:rPr>
          <w:lang w:eastAsia="en-US"/>
        </w:rPr>
        <w:t>Open</w:t>
      </w:r>
      <w:proofErr w:type="spellEnd"/>
      <w:r w:rsidRPr="00A07B41">
        <w:rPr>
          <w:lang w:eastAsia="en-US"/>
        </w:rPr>
        <w:t xml:space="preserve"> Office) pakāpeniska palielināšana līdz</w:t>
      </w:r>
      <w:r w:rsidR="009F4A5B" w:rsidRPr="00A07B41">
        <w:rPr>
          <w:lang w:eastAsia="en-US"/>
        </w:rPr>
        <w:t xml:space="preserve"> atbilstoši faktiskai situācijai</w:t>
      </w:r>
      <w:r w:rsidRPr="00A07B41">
        <w:rPr>
          <w:lang w:eastAsia="en-US"/>
        </w:rPr>
        <w:t xml:space="preserve"> nepieciešamai, pēc Aģentūras veiktās Inkubatora rādītāju izvērtēšanas.</w:t>
      </w:r>
    </w:p>
    <w:p w:rsidR="00975C08" w:rsidRPr="00A07B41" w:rsidRDefault="00975C08" w:rsidP="00975C08">
      <w:pPr>
        <w:spacing w:after="120"/>
        <w:jc w:val="both"/>
        <w:rPr>
          <w:lang w:eastAsia="en-US"/>
        </w:rPr>
      </w:pPr>
      <w:r w:rsidRPr="00A07B41">
        <w:rPr>
          <w:b/>
          <w:lang w:eastAsia="en-US"/>
        </w:rPr>
        <w:t>Jaunizveidots komersants</w:t>
      </w:r>
      <w:r w:rsidRPr="00A07B41">
        <w:rPr>
          <w:lang w:eastAsia="en-US"/>
        </w:rPr>
        <w:t xml:space="preserve"> –</w:t>
      </w:r>
      <w:r w:rsidR="007B09D1" w:rsidRPr="00A07B41">
        <w:rPr>
          <w:lang w:eastAsia="en-US"/>
        </w:rPr>
        <w:t xml:space="preserve"> </w:t>
      </w:r>
      <w:r w:rsidR="007B09D1" w:rsidRPr="00A07B41">
        <w:t xml:space="preserve">MK noteikumu </w:t>
      </w:r>
      <w:proofErr w:type="spellStart"/>
      <w:r w:rsidR="007B09D1" w:rsidRPr="00A07B41">
        <w:t>Nr</w:t>
      </w:r>
      <w:proofErr w:type="spellEnd"/>
      <w:r w:rsidR="007B09D1" w:rsidRPr="00A07B41">
        <w:t xml:space="preserve">.___ __.punktā minēts komersants </w:t>
      </w:r>
      <w:r w:rsidR="007B09D1" w:rsidRPr="00A07B41">
        <w:rPr>
          <w:lang w:eastAsia="en-US"/>
        </w:rPr>
        <w:t>(definīcija tiks precizēta, pēc tās iestrādāšanas MK noteikumu projektā).</w:t>
      </w:r>
    </w:p>
    <w:p w:rsidR="00975C08" w:rsidRPr="00A07B41" w:rsidRDefault="00975C08" w:rsidP="00975C08">
      <w:pPr>
        <w:spacing w:after="120"/>
        <w:jc w:val="both"/>
        <w:rPr>
          <w:lang w:eastAsia="en-US"/>
        </w:rPr>
      </w:pPr>
      <w:r w:rsidRPr="00A07B41">
        <w:rPr>
          <w:b/>
          <w:lang w:eastAsia="en-US"/>
        </w:rPr>
        <w:t>Pilna slodze</w:t>
      </w:r>
      <w:r w:rsidRPr="00A07B41">
        <w:rPr>
          <w:lang w:eastAsia="en-US"/>
        </w:rPr>
        <w:t xml:space="preserve"> - </w:t>
      </w:r>
      <w:r w:rsidR="007B09D1" w:rsidRPr="00A07B41">
        <w:t xml:space="preserve">MK noteikumu </w:t>
      </w:r>
      <w:proofErr w:type="spellStart"/>
      <w:r w:rsidR="007B09D1" w:rsidRPr="00A07B41">
        <w:t>Nr</w:t>
      </w:r>
      <w:proofErr w:type="spellEnd"/>
      <w:r w:rsidR="007B09D1" w:rsidRPr="00A07B41">
        <w:t>.___ __.punktā norādītā slodze</w:t>
      </w:r>
      <w:r w:rsidR="007B09D1" w:rsidRPr="00A07B41">
        <w:rPr>
          <w:lang w:eastAsia="en-US"/>
        </w:rPr>
        <w:t xml:space="preserve"> (</w:t>
      </w:r>
      <w:r w:rsidRPr="00A07B41">
        <w:rPr>
          <w:lang w:eastAsia="en-US"/>
        </w:rPr>
        <w:t>definīcija tiks precizēta, pēc tās iestrādāšanas MK noteikumu projektā</w:t>
      </w:r>
      <w:r w:rsidR="007B09D1" w:rsidRPr="00A07B41">
        <w:rPr>
          <w:lang w:eastAsia="en-US"/>
        </w:rPr>
        <w:t>).</w:t>
      </w:r>
    </w:p>
    <w:p w:rsidR="00833913" w:rsidRPr="00A07B41" w:rsidRDefault="00833913" w:rsidP="00A627E1">
      <w:pPr>
        <w:spacing w:after="120"/>
        <w:jc w:val="both"/>
        <w:rPr>
          <w:b/>
        </w:rPr>
      </w:pPr>
      <w:proofErr w:type="spellStart"/>
      <w:r w:rsidRPr="00A07B41">
        <w:rPr>
          <w:b/>
        </w:rPr>
        <w:t>Open</w:t>
      </w:r>
      <w:proofErr w:type="spellEnd"/>
      <w:r w:rsidRPr="00A07B41">
        <w:rPr>
          <w:b/>
        </w:rPr>
        <w:t xml:space="preserve"> Office </w:t>
      </w:r>
      <w:r w:rsidR="00102C90" w:rsidRPr="00A07B41">
        <w:t xml:space="preserve">– </w:t>
      </w:r>
      <w:r w:rsidR="00C64775" w:rsidRPr="00A07B41">
        <w:t xml:space="preserve">atvērta tipa </w:t>
      </w:r>
      <w:r w:rsidR="00102C90" w:rsidRPr="00A07B41">
        <w:t xml:space="preserve">telpas, kas pieejamas </w:t>
      </w:r>
      <w:r w:rsidR="00C64775" w:rsidRPr="00A07B41">
        <w:t>Inkubatora klientiem</w:t>
      </w:r>
      <w:r w:rsidR="00C64775" w:rsidRPr="00A07B41">
        <w:rPr>
          <w:b/>
        </w:rPr>
        <w:t xml:space="preserve"> </w:t>
      </w:r>
      <w:r w:rsidR="00102C90" w:rsidRPr="00A07B41">
        <w:t>Pirms</w:t>
      </w:r>
      <w:r w:rsidR="00834851" w:rsidRPr="00A07B41">
        <w:t xml:space="preserve"> </w:t>
      </w:r>
      <w:r w:rsidR="00102C90" w:rsidRPr="00A07B41">
        <w:t>inkubācijas un Inkubācijas aktivitāšu saņemšanai</w:t>
      </w:r>
      <w:r w:rsidR="00C64775" w:rsidRPr="00A07B41">
        <w:t>,</w:t>
      </w:r>
      <w:r w:rsidR="00C807FD" w:rsidRPr="00A07B41">
        <w:t xml:space="preserve"> kur</w:t>
      </w:r>
      <w:r w:rsidR="007E3D05" w:rsidRPr="00A07B41">
        <w:t>u</w:t>
      </w:r>
      <w:r w:rsidR="00C807FD" w:rsidRPr="00A07B41">
        <w:t xml:space="preserve"> telpu nomas maksa pasākuma ietvaros tiek</w:t>
      </w:r>
      <w:r w:rsidR="00C64775" w:rsidRPr="00A07B41">
        <w:t xml:space="preserve"> </w:t>
      </w:r>
      <w:r w:rsidR="007E3D05" w:rsidRPr="00A07B41">
        <w:t>atbalstīta</w:t>
      </w:r>
      <w:r w:rsidR="00C807FD" w:rsidRPr="00A07B41">
        <w:t xml:space="preserve"> </w:t>
      </w:r>
      <w:r w:rsidR="00C64775" w:rsidRPr="00A07B41">
        <w:t xml:space="preserve">100% </w:t>
      </w:r>
      <w:r w:rsidR="00C807FD" w:rsidRPr="00A07B41">
        <w:t>apmērā</w:t>
      </w:r>
      <w:r w:rsidR="00C64775" w:rsidRPr="00A07B41">
        <w:t>.</w:t>
      </w:r>
    </w:p>
    <w:p w:rsidR="00A627E1" w:rsidRPr="00A07B41" w:rsidRDefault="00D1245A" w:rsidP="00A627E1">
      <w:pPr>
        <w:spacing w:after="120"/>
        <w:jc w:val="both"/>
      </w:pPr>
      <w:proofErr w:type="spellStart"/>
      <w:r w:rsidRPr="00A07B41">
        <w:rPr>
          <w:b/>
        </w:rPr>
        <w:t>Mentors</w:t>
      </w:r>
      <w:proofErr w:type="spellEnd"/>
      <w:r w:rsidRPr="00A07B41">
        <w:t xml:space="preserve"> –</w:t>
      </w:r>
      <w:r w:rsidR="00A627E1" w:rsidRPr="00A07B41">
        <w:t xml:space="preserve"> persona ar pieredzi uzņēmējdarbībā, kas brīvprātīgi un neformāli komunicējot</w:t>
      </w:r>
      <w:r w:rsidR="00DD0512" w:rsidRPr="00A07B41">
        <w:t>,</w:t>
      </w:r>
      <w:r w:rsidR="00A627E1" w:rsidRPr="00A07B41">
        <w:t xml:space="preserve"> nodod savu pieredzi, zināšanas un kontaktus pieredzes pārņēmējam.</w:t>
      </w:r>
    </w:p>
    <w:p w:rsidR="00A627E1" w:rsidRPr="00A07B41" w:rsidRDefault="00A627E1" w:rsidP="00A627E1">
      <w:pPr>
        <w:spacing w:after="120"/>
        <w:jc w:val="both"/>
      </w:pPr>
      <w:proofErr w:type="spellStart"/>
      <w:r w:rsidRPr="00A07B41">
        <w:rPr>
          <w:b/>
          <w:bCs/>
        </w:rPr>
        <w:t>Mentorings</w:t>
      </w:r>
      <w:proofErr w:type="spellEnd"/>
      <w:r w:rsidRPr="00A07B41">
        <w:t xml:space="preserve"> – process, kura ietvaros persona ar pieredzi uzņēmējdarbībā vai nozares speciālists, brīvprātīgi un neformāli komunicējot, dalās savā pieredzē, zināšanās un kontaktos ar jauno vai topošo uzņēmēju, sniedzot pieredzes pārņēmējam pieredzē balstītu padomu, morālu atbalstu.</w:t>
      </w:r>
    </w:p>
    <w:p w:rsidR="00574127" w:rsidRPr="00A07B41" w:rsidRDefault="00574127" w:rsidP="00574127">
      <w:pPr>
        <w:pStyle w:val="Sarakstarindkopa"/>
        <w:spacing w:after="120"/>
        <w:ind w:left="0"/>
        <w:contextualSpacing w:val="0"/>
        <w:jc w:val="both"/>
      </w:pPr>
      <w:r w:rsidRPr="00A07B41">
        <w:rPr>
          <w:b/>
        </w:rPr>
        <w:t>Radinieks</w:t>
      </w:r>
      <w:r w:rsidRPr="00A07B41">
        <w:t xml:space="preserve"> – tēvs, māte, vecāmāte, vecaistēvs, bērns, mazbērns, adoptētais, adoptētājs, brālis, māsa, pusmāsa, pusbrālis, laulātais. </w:t>
      </w:r>
    </w:p>
    <w:p w:rsidR="00D1245A" w:rsidRPr="00A07B41" w:rsidRDefault="00574127" w:rsidP="0026426C">
      <w:pPr>
        <w:pStyle w:val="Sarakstarindkopa"/>
        <w:spacing w:after="240"/>
        <w:ind w:left="0"/>
        <w:contextualSpacing w:val="0"/>
        <w:jc w:val="both"/>
        <w:rPr>
          <w:shd w:val="clear" w:color="auto" w:fill="FFFFFF"/>
        </w:rPr>
      </w:pPr>
      <w:r w:rsidRPr="00A07B41">
        <w:rPr>
          <w:b/>
        </w:rPr>
        <w:t>Darījuma partneri</w:t>
      </w:r>
      <w:r w:rsidR="00C64775" w:rsidRPr="00A07B41">
        <w:rPr>
          <w:b/>
        </w:rPr>
        <w:t>s</w:t>
      </w:r>
      <w:r w:rsidRPr="00A07B41">
        <w:t xml:space="preserve"> – </w:t>
      </w:r>
      <w:r w:rsidRPr="00A07B41">
        <w:rPr>
          <w:shd w:val="clear" w:color="auto" w:fill="FFFFFF"/>
        </w:rPr>
        <w:t>fiziskā</w:t>
      </w:r>
      <w:proofErr w:type="gramStart"/>
      <w:r w:rsidRPr="00A07B41">
        <w:rPr>
          <w:shd w:val="clear" w:color="auto" w:fill="FFFFFF"/>
        </w:rPr>
        <w:t xml:space="preserve">  </w:t>
      </w:r>
      <w:proofErr w:type="gramEnd"/>
      <w:r w:rsidRPr="00A07B41">
        <w:rPr>
          <w:shd w:val="clear" w:color="auto" w:fill="FFFFFF"/>
        </w:rPr>
        <w:t xml:space="preserve">vai juridiskā persona vai uz līguma pamata izveidota fizisko un juridisko personu apvienība, kas </w:t>
      </w:r>
      <w:r w:rsidR="007E3D05" w:rsidRPr="00A07B41">
        <w:t xml:space="preserve">saskaņā ar normatīvajiem aktiem </w:t>
      </w:r>
      <w:r w:rsidRPr="00A07B41">
        <w:rPr>
          <w:shd w:val="clear" w:color="auto" w:fill="FFFFFF"/>
        </w:rPr>
        <w:t xml:space="preserve">ir deklarējamās darījumu attiecībās ar </w:t>
      </w:r>
      <w:r w:rsidRPr="00A07B41">
        <w:t xml:space="preserve">Inkubatora atbalsta piešķiršanas </w:t>
      </w:r>
      <w:r w:rsidRPr="00A07B41">
        <w:rPr>
          <w:shd w:val="clear" w:color="auto" w:fill="FFFFFF"/>
        </w:rPr>
        <w:t>komisijas locekli</w:t>
      </w:r>
      <w:r w:rsidR="00833913" w:rsidRPr="00A07B41">
        <w:rPr>
          <w:shd w:val="clear" w:color="auto" w:fill="FFFFFF"/>
        </w:rPr>
        <w:t>.</w:t>
      </w:r>
    </w:p>
    <w:p w:rsidR="0070422F" w:rsidRPr="006A3CF4" w:rsidRDefault="0070422F" w:rsidP="00143BE2">
      <w:pPr>
        <w:pStyle w:val="Sarakstarindkopa"/>
        <w:spacing w:after="360"/>
        <w:ind w:left="0"/>
        <w:contextualSpacing w:val="0"/>
        <w:jc w:val="both"/>
        <w:rPr>
          <w:shd w:val="clear" w:color="auto" w:fill="FFFFFF"/>
        </w:rPr>
      </w:pPr>
      <w:r w:rsidRPr="006A3CF4">
        <w:rPr>
          <w:b/>
          <w:bCs/>
          <w:shd w:val="clear" w:color="auto" w:fill="FFFFFF"/>
        </w:rPr>
        <w:t>Pašvaldība</w:t>
      </w:r>
      <w:r w:rsidRPr="006A3CF4">
        <w:rPr>
          <w:shd w:val="clear" w:color="auto" w:fill="FFFFFF"/>
        </w:rPr>
        <w:t xml:space="preserve"> – Latvijas pašvaldība, tas ir, Sadarbības partneris, kas darbojas atbilstoši l</w:t>
      </w:r>
      <w:r w:rsidR="007E1AE1" w:rsidRPr="007E1AE1">
        <w:rPr>
          <w:color w:val="0070C0"/>
          <w:shd w:val="clear" w:color="auto" w:fill="FFFFFF"/>
        </w:rPr>
        <w:t>i</w:t>
      </w:r>
      <w:r w:rsidRPr="006A3CF4">
        <w:rPr>
          <w:shd w:val="clear" w:color="auto" w:fill="FFFFFF"/>
        </w:rPr>
        <w:t>kumam „Par Pašvaldībām” (turpmāk – pašvaldība).</w:t>
      </w:r>
    </w:p>
    <w:p w:rsidR="00263C1B" w:rsidRPr="006A3CF4" w:rsidRDefault="00263C1B" w:rsidP="001B730F">
      <w:pPr>
        <w:pStyle w:val="Sarakstarindkopa"/>
        <w:numPr>
          <w:ilvl w:val="0"/>
          <w:numId w:val="1"/>
        </w:numPr>
        <w:ind w:left="284" w:hanging="284"/>
        <w:jc w:val="center"/>
        <w:rPr>
          <w:b/>
        </w:rPr>
      </w:pPr>
      <w:r w:rsidRPr="006A3CF4">
        <w:rPr>
          <w:b/>
        </w:rPr>
        <w:t>Līguma priekšmets.</w:t>
      </w:r>
    </w:p>
    <w:p w:rsidR="003E2763" w:rsidRPr="006A3CF4" w:rsidRDefault="003E2763" w:rsidP="003E2763">
      <w:pPr>
        <w:pStyle w:val="Sarakstarindkopa"/>
        <w:ind w:left="0"/>
        <w:jc w:val="both"/>
      </w:pPr>
    </w:p>
    <w:p w:rsidR="00002C80" w:rsidRPr="006A3CF4" w:rsidRDefault="00002C80" w:rsidP="00ED4CA1">
      <w:pPr>
        <w:spacing w:after="120"/>
        <w:jc w:val="both"/>
      </w:pPr>
      <w:r w:rsidRPr="006A3CF4">
        <w:t>2.1. Līguma priekšmets ir Aģentūras un Sadarbības partnera sadarbība pasākuma īstenošanā.</w:t>
      </w:r>
    </w:p>
    <w:p w:rsidR="00002C80" w:rsidRPr="006A3CF4" w:rsidRDefault="00002C80" w:rsidP="00143BE2">
      <w:pPr>
        <w:spacing w:after="360"/>
        <w:jc w:val="both"/>
      </w:pPr>
      <w:r w:rsidRPr="006A3CF4">
        <w:t>2.2. Izmantojot Pušu rīcībā esošus resursus, Puses apņemas veikt sadarbību, kas sekmē abu Pušu pamatfunkciju veikšanu pasākuma ietvaros, tai skaitā, nodrošina Inkubatora sasniedzamo rādītāju izpildi.</w:t>
      </w:r>
    </w:p>
    <w:p w:rsidR="000A59D0" w:rsidRPr="006A3CF4" w:rsidRDefault="00556833" w:rsidP="000A59D0">
      <w:pPr>
        <w:pStyle w:val="Sarakstarindkopa"/>
        <w:numPr>
          <w:ilvl w:val="0"/>
          <w:numId w:val="1"/>
        </w:numPr>
        <w:ind w:left="284" w:hanging="284"/>
        <w:jc w:val="center"/>
        <w:rPr>
          <w:b/>
        </w:rPr>
      </w:pPr>
      <w:r w:rsidRPr="006A3CF4">
        <w:rPr>
          <w:b/>
        </w:rPr>
        <w:lastRenderedPageBreak/>
        <w:t>Inkubatora</w:t>
      </w:r>
      <w:r w:rsidR="003E2763" w:rsidRPr="006A3CF4">
        <w:rPr>
          <w:b/>
        </w:rPr>
        <w:t xml:space="preserve"> </w:t>
      </w:r>
      <w:r w:rsidR="000A59D0" w:rsidRPr="006A3CF4">
        <w:rPr>
          <w:b/>
        </w:rPr>
        <w:t>atrašanas vieta, Inkubatora darbības teritorija,</w:t>
      </w:r>
    </w:p>
    <w:p w:rsidR="00556833" w:rsidRPr="006A3CF4" w:rsidRDefault="00824B52" w:rsidP="000A59D0">
      <w:pPr>
        <w:jc w:val="center"/>
        <w:rPr>
          <w:b/>
        </w:rPr>
      </w:pPr>
      <w:r w:rsidRPr="006A3CF4">
        <w:rPr>
          <w:b/>
        </w:rPr>
        <w:t>Inkubatora sasniedzamie rādītāji</w:t>
      </w:r>
      <w:r w:rsidR="00556833" w:rsidRPr="006A3CF4">
        <w:rPr>
          <w:b/>
        </w:rPr>
        <w:t>.</w:t>
      </w:r>
    </w:p>
    <w:p w:rsidR="006542B1" w:rsidRPr="006A3CF4" w:rsidRDefault="006542B1" w:rsidP="006542B1">
      <w:pPr>
        <w:pStyle w:val="Sarakstarindkopa"/>
        <w:ind w:left="0"/>
        <w:jc w:val="both"/>
        <w:rPr>
          <w:b/>
        </w:rPr>
      </w:pPr>
    </w:p>
    <w:p w:rsidR="003E56EB" w:rsidRPr="00754B17" w:rsidRDefault="003E56EB" w:rsidP="003E56EB">
      <w:pPr>
        <w:pStyle w:val="Sarakstarindkopa"/>
        <w:numPr>
          <w:ilvl w:val="1"/>
          <w:numId w:val="1"/>
        </w:numPr>
        <w:ind w:left="426" w:hanging="426"/>
        <w:jc w:val="both"/>
      </w:pPr>
      <w:r w:rsidRPr="00754B17">
        <w:t xml:space="preserve">Inkubatora atrašanas vieta ir: </w:t>
      </w:r>
      <w:r w:rsidR="00F65B19">
        <w:t>Blaumaņa iela 3, Madona (Plānots, ka līdz 2018.gadam inkubators tiks pārcelts uz Saieta laukumu 2a, kur pašvaldība plāno veidot Biznesa attīstības centru)</w:t>
      </w:r>
    </w:p>
    <w:p w:rsidR="00D35090" w:rsidRPr="006A3CF4" w:rsidRDefault="00D35090" w:rsidP="00453CF0">
      <w:pPr>
        <w:pStyle w:val="Sarakstarindkopa"/>
        <w:numPr>
          <w:ilvl w:val="1"/>
          <w:numId w:val="1"/>
        </w:numPr>
        <w:spacing w:after="120"/>
        <w:ind w:left="426" w:hanging="426"/>
        <w:contextualSpacing w:val="0"/>
        <w:jc w:val="both"/>
      </w:pPr>
      <w:r w:rsidRPr="006A3CF4">
        <w:t>Inkubatora mērķis ir minēts Līguma 1.punktā.</w:t>
      </w:r>
    </w:p>
    <w:p w:rsidR="003E56EB" w:rsidRPr="00CF0292" w:rsidRDefault="003E56EB" w:rsidP="003E56EB">
      <w:pPr>
        <w:pStyle w:val="Sarakstarindkopa"/>
        <w:numPr>
          <w:ilvl w:val="1"/>
          <w:numId w:val="1"/>
        </w:numPr>
        <w:spacing w:after="120"/>
        <w:ind w:left="425" w:hanging="425"/>
        <w:contextualSpacing w:val="0"/>
        <w:jc w:val="both"/>
      </w:pPr>
      <w:r w:rsidRPr="00CF0292">
        <w:t xml:space="preserve">Inkubatora darbības teritorija ir </w:t>
      </w:r>
      <w:r>
        <w:t>Madonas novads, Ērgļu novads, Cesvaines novads, Varakļānu novads un Lubānas novads</w:t>
      </w:r>
      <w:r w:rsidRPr="00CF0292">
        <w:t xml:space="preserve">. </w:t>
      </w:r>
    </w:p>
    <w:p w:rsidR="000A59D0" w:rsidRPr="006A3CF4" w:rsidRDefault="000A59D0" w:rsidP="00FF3A97">
      <w:pPr>
        <w:pStyle w:val="Sarakstarindkopa"/>
        <w:numPr>
          <w:ilvl w:val="1"/>
          <w:numId w:val="1"/>
        </w:numPr>
        <w:spacing w:after="120"/>
        <w:ind w:left="425" w:hanging="425"/>
        <w:contextualSpacing w:val="0"/>
        <w:jc w:val="both"/>
      </w:pPr>
      <w:r w:rsidRPr="006A3CF4">
        <w:t>Inkubatora sasniedzamie</w:t>
      </w:r>
      <w:r w:rsidR="00682183" w:rsidRPr="006A3CF4">
        <w:t xml:space="preserve"> viena gada </w:t>
      </w:r>
      <w:r w:rsidRPr="006A3CF4">
        <w:t>rādītāji</w:t>
      </w:r>
      <w:r w:rsidR="00682183" w:rsidRPr="006A3CF4">
        <w:t xml:space="preserve"> </w:t>
      </w:r>
      <w:proofErr w:type="gramStart"/>
      <w:r w:rsidR="00682183" w:rsidRPr="006A3CF4">
        <w:t>(</w:t>
      </w:r>
      <w:proofErr w:type="gramEnd"/>
      <w:r w:rsidR="00682183" w:rsidRPr="006A3CF4">
        <w:t xml:space="preserve">gads tiek aprēķināts, skaitot no Inkubatora izveidošanas brīža </w:t>
      </w:r>
      <w:proofErr w:type="spellStart"/>
      <w:r w:rsidR="00682183" w:rsidRPr="006A3CF4">
        <w:t>skat</w:t>
      </w:r>
      <w:proofErr w:type="spellEnd"/>
      <w:r w:rsidR="00682183" w:rsidRPr="006A3CF4">
        <w:t>. Līguma 4.5.punktu)</w:t>
      </w:r>
      <w:r w:rsidRPr="006A3CF4">
        <w:t>:</w:t>
      </w:r>
    </w:p>
    <w:p w:rsidR="00DF023A" w:rsidRPr="006A3CF4" w:rsidRDefault="000A59D0" w:rsidP="000A59D0">
      <w:pPr>
        <w:pStyle w:val="Sarakstarindkopa"/>
        <w:ind w:left="426"/>
        <w:jc w:val="both"/>
        <w:rPr>
          <w:b/>
        </w:rPr>
      </w:pPr>
      <w:r w:rsidRPr="006A3CF4">
        <w:rPr>
          <w:b/>
        </w:rPr>
        <w:t>3.</w:t>
      </w:r>
      <w:r w:rsidR="00D35090" w:rsidRPr="006A3CF4">
        <w:rPr>
          <w:b/>
        </w:rPr>
        <w:t>4</w:t>
      </w:r>
      <w:r w:rsidRPr="006A3CF4">
        <w:rPr>
          <w:b/>
        </w:rPr>
        <w:t>.1.</w:t>
      </w:r>
      <w:r w:rsidR="003F2161" w:rsidRPr="006A3CF4">
        <w:rPr>
          <w:b/>
        </w:rPr>
        <w:t xml:space="preserve"> </w:t>
      </w:r>
      <w:r w:rsidR="000140A8" w:rsidRPr="006A3CF4">
        <w:t>Pirms</w:t>
      </w:r>
      <w:r w:rsidR="00834851">
        <w:t xml:space="preserve"> </w:t>
      </w:r>
      <w:r w:rsidR="000140A8" w:rsidRPr="006A3CF4">
        <w:t>inkubācijas aktivitātes saņēmušo Inkubatora klientu skaits</w:t>
      </w:r>
      <w:r w:rsidR="00662A64" w:rsidRPr="006A3CF4">
        <w:t xml:space="preserve"> –</w:t>
      </w:r>
      <w:proofErr w:type="gramStart"/>
      <w:r w:rsidR="00F65B19">
        <w:t xml:space="preserve">  </w:t>
      </w:r>
      <w:proofErr w:type="gramEnd"/>
      <w:r w:rsidR="00F65B19">
        <w:t>vismaz 12</w:t>
      </w:r>
      <w:r w:rsidR="000140A8" w:rsidRPr="006A3CF4">
        <w:t>;</w:t>
      </w:r>
    </w:p>
    <w:p w:rsidR="00662A64" w:rsidRPr="006A3CF4" w:rsidRDefault="00E755E4" w:rsidP="000A59D0">
      <w:pPr>
        <w:pStyle w:val="Sarakstarindkopa"/>
        <w:ind w:left="426"/>
        <w:jc w:val="both"/>
      </w:pPr>
      <w:r w:rsidRPr="006A3CF4">
        <w:rPr>
          <w:b/>
        </w:rPr>
        <w:t>3.4.</w:t>
      </w:r>
      <w:r w:rsidR="00CF71BA" w:rsidRPr="006A3CF4">
        <w:rPr>
          <w:b/>
        </w:rPr>
        <w:t>2</w:t>
      </w:r>
      <w:r w:rsidRPr="006A3CF4">
        <w:rPr>
          <w:b/>
        </w:rPr>
        <w:t>.</w:t>
      </w:r>
      <w:r w:rsidR="00FF3A97" w:rsidRPr="006A3CF4">
        <w:t> </w:t>
      </w:r>
      <w:r w:rsidRPr="006A3CF4">
        <w:t>Inkubācijas aktivitā</w:t>
      </w:r>
      <w:r w:rsidR="000140A8" w:rsidRPr="006A3CF4">
        <w:t>tes saņēmu</w:t>
      </w:r>
      <w:r w:rsidR="00662A64" w:rsidRPr="006A3CF4">
        <w:t>šo Inkubatora klientu skaits –</w:t>
      </w:r>
      <w:r w:rsidR="000140A8" w:rsidRPr="006A3CF4">
        <w:t xml:space="preserve"> vismaz </w:t>
      </w:r>
      <w:r w:rsidR="00F65B19">
        <w:rPr>
          <w:b/>
        </w:rPr>
        <w:t>8</w:t>
      </w:r>
      <w:r w:rsidR="000140A8" w:rsidRPr="006A3CF4">
        <w:t xml:space="preserve"> </w:t>
      </w:r>
      <w:proofErr w:type="gramStart"/>
      <w:r w:rsidR="000140A8" w:rsidRPr="006A3CF4">
        <w:t>(</w:t>
      </w:r>
      <w:proofErr w:type="gramEnd"/>
      <w:r w:rsidR="000140A8" w:rsidRPr="006A3CF4">
        <w:t>pirmajā Inkubatora darbības gadā</w:t>
      </w:r>
      <w:r w:rsidR="00FF3A97" w:rsidRPr="006A3CF4">
        <w:t xml:space="preserve"> </w:t>
      </w:r>
      <w:r w:rsidR="00F65B19">
        <w:t>- vismaz 8</w:t>
      </w:r>
      <w:r w:rsidR="000140A8" w:rsidRPr="006A3CF4">
        <w:t>)</w:t>
      </w:r>
      <w:r w:rsidR="00662A64" w:rsidRPr="006A3CF4">
        <w:t>;</w:t>
      </w:r>
    </w:p>
    <w:p w:rsidR="000140A8" w:rsidRPr="006A3CF4" w:rsidRDefault="00662A64" w:rsidP="000A59D0">
      <w:pPr>
        <w:pStyle w:val="Sarakstarindkopa"/>
        <w:ind w:left="426"/>
        <w:jc w:val="both"/>
      </w:pPr>
      <w:r w:rsidRPr="006A3CF4">
        <w:rPr>
          <w:b/>
        </w:rPr>
        <w:t>3.4.3.</w:t>
      </w:r>
      <w:r w:rsidR="00FF3A97" w:rsidRPr="006A3CF4">
        <w:rPr>
          <w:b/>
        </w:rPr>
        <w:t> </w:t>
      </w:r>
      <w:r w:rsidR="00102C90" w:rsidRPr="006A3CF4">
        <w:t>Pirms</w:t>
      </w:r>
      <w:r w:rsidR="00834851">
        <w:t xml:space="preserve"> </w:t>
      </w:r>
      <w:r w:rsidR="00102C90" w:rsidRPr="006A3CF4">
        <w:t xml:space="preserve">inkubācijas </w:t>
      </w:r>
      <w:r w:rsidR="001E71C9" w:rsidRPr="006A3CF4">
        <w:t xml:space="preserve">vai Inkubācijas </w:t>
      </w:r>
      <w:r w:rsidR="00102C90" w:rsidRPr="006A3CF4">
        <w:t>aktivitātes saņēmušo jaun</w:t>
      </w:r>
      <w:r w:rsidR="00EE0EBF" w:rsidRPr="006A3CF4">
        <w:t>izveidoto</w:t>
      </w:r>
      <w:r w:rsidR="00102C90" w:rsidRPr="006A3CF4">
        <w:t xml:space="preserve"> uzņēmumu skaits – vismaz</w:t>
      </w:r>
      <w:proofErr w:type="gramStart"/>
      <w:r w:rsidR="00102C90" w:rsidRPr="006A3CF4">
        <w:t xml:space="preserve"> </w:t>
      </w:r>
      <w:r w:rsidR="007007A8" w:rsidRPr="006A3CF4">
        <w:t xml:space="preserve"> </w:t>
      </w:r>
      <w:proofErr w:type="gramEnd"/>
      <w:r w:rsidR="007007A8" w:rsidRPr="006A3CF4">
        <w:t>(pirmajā I</w:t>
      </w:r>
      <w:r w:rsidR="00F65B19">
        <w:t>nkubatora darbības gadā- vismaz 8</w:t>
      </w:r>
      <w:r w:rsidR="007007A8" w:rsidRPr="006A3CF4">
        <w:t>)</w:t>
      </w:r>
      <w:r w:rsidR="000140A8" w:rsidRPr="006A3CF4">
        <w:t>;</w:t>
      </w:r>
    </w:p>
    <w:p w:rsidR="00E755E4" w:rsidRPr="006A3CF4" w:rsidRDefault="00EE0EBF" w:rsidP="000A59D0">
      <w:pPr>
        <w:pStyle w:val="Sarakstarindkopa"/>
        <w:ind w:left="426"/>
        <w:jc w:val="both"/>
      </w:pPr>
      <w:r w:rsidRPr="006A3CF4">
        <w:rPr>
          <w:b/>
        </w:rPr>
        <w:t>3.4.4</w:t>
      </w:r>
      <w:r w:rsidR="000140A8" w:rsidRPr="006A3CF4">
        <w:rPr>
          <w:b/>
        </w:rPr>
        <w:t>.</w:t>
      </w:r>
      <w:r w:rsidR="00FF3A97" w:rsidRPr="006A3CF4">
        <w:rPr>
          <w:b/>
        </w:rPr>
        <w:t> </w:t>
      </w:r>
      <w:r w:rsidR="00102C90" w:rsidRPr="006A3CF4">
        <w:t>Nodarbinātības pieaugums</w:t>
      </w:r>
      <w:r w:rsidR="000140A8" w:rsidRPr="006A3CF4">
        <w:rPr>
          <w:b/>
        </w:rPr>
        <w:t xml:space="preserve"> </w:t>
      </w:r>
      <w:r w:rsidR="00102C90" w:rsidRPr="006A3CF4">
        <w:t xml:space="preserve">Inkubatora </w:t>
      </w:r>
      <w:r w:rsidR="00FF3A97" w:rsidRPr="006A3CF4">
        <w:t xml:space="preserve">klientu veiktās darbības laikā </w:t>
      </w:r>
      <w:r w:rsidR="00102C90" w:rsidRPr="006A3CF4">
        <w:t xml:space="preserve">– vismaz </w:t>
      </w:r>
      <w:r w:rsidR="00F65B19">
        <w:t>8</w:t>
      </w:r>
      <w:r w:rsidR="00102C90" w:rsidRPr="006A3CF4">
        <w:t xml:space="preserve"> pilnas slodzes darbinieki (pirmajā In</w:t>
      </w:r>
      <w:r w:rsidR="00F65B19">
        <w:t>kubatora darbības gadā – vismaz 6</w:t>
      </w:r>
      <w:r w:rsidR="00102C90" w:rsidRPr="006A3CF4">
        <w:t xml:space="preserve"> pilnas slodzes darbinieki);</w:t>
      </w:r>
    </w:p>
    <w:p w:rsidR="004C070F" w:rsidRPr="006A3CF4" w:rsidRDefault="004C070F" w:rsidP="004C070F">
      <w:pPr>
        <w:pStyle w:val="Sarakstarindkopa"/>
        <w:numPr>
          <w:ilvl w:val="1"/>
          <w:numId w:val="1"/>
        </w:numPr>
        <w:spacing w:after="240"/>
        <w:ind w:left="425" w:hanging="425"/>
        <w:contextualSpacing w:val="0"/>
        <w:jc w:val="both"/>
      </w:pPr>
      <w:r w:rsidRPr="006A3CF4">
        <w:t>Inkubatora kontaktinformācija: __________________.</w:t>
      </w:r>
      <w:r w:rsidR="008059D0" w:rsidRPr="006A3CF4">
        <w:t xml:space="preserve"> </w:t>
      </w:r>
      <w:r w:rsidR="008059D0" w:rsidRPr="006A3CF4">
        <w:rPr>
          <w:i/>
        </w:rPr>
        <w:t>(tiks precizēta no Aģentūras puses)</w:t>
      </w:r>
      <w:r w:rsidRPr="006A3CF4">
        <w:t xml:space="preserve"> </w:t>
      </w:r>
    </w:p>
    <w:p w:rsidR="002D3FBF" w:rsidRPr="006A3CF4" w:rsidRDefault="00036233" w:rsidP="00143BE2">
      <w:pPr>
        <w:pStyle w:val="Sarakstarindkopa"/>
        <w:numPr>
          <w:ilvl w:val="1"/>
          <w:numId w:val="1"/>
        </w:numPr>
        <w:spacing w:after="360"/>
        <w:ind w:left="425" w:hanging="425"/>
        <w:contextualSpacing w:val="0"/>
        <w:jc w:val="both"/>
      </w:pPr>
      <w:r w:rsidRPr="006A3CF4">
        <w:t>Pirms</w:t>
      </w:r>
      <w:r w:rsidR="00834851">
        <w:t xml:space="preserve"> </w:t>
      </w:r>
      <w:r w:rsidRPr="006A3CF4">
        <w:t xml:space="preserve">inkubācijas un </w:t>
      </w:r>
      <w:r w:rsidR="000A59D0" w:rsidRPr="006A3CF4">
        <w:t xml:space="preserve">Inkubācijas </w:t>
      </w:r>
      <w:r w:rsidRPr="006A3CF4">
        <w:t xml:space="preserve">aktivitātes </w:t>
      </w:r>
      <w:r w:rsidR="000A59D0" w:rsidRPr="006A3CF4">
        <w:t xml:space="preserve">tiek </w:t>
      </w:r>
      <w:r w:rsidR="00024AE4" w:rsidRPr="006A3CF4">
        <w:t>veiktas attiecībā pret</w:t>
      </w:r>
      <w:r w:rsidR="00453CF0" w:rsidRPr="006A3CF4">
        <w:rPr>
          <w:b/>
        </w:rPr>
        <w:t xml:space="preserve"> </w:t>
      </w:r>
      <w:r w:rsidR="00453CF0" w:rsidRPr="006A3CF4">
        <w:t>Inkubatora potenciālajiem klientiem un</w:t>
      </w:r>
      <w:r w:rsidR="00024AE4" w:rsidRPr="006A3CF4">
        <w:t xml:space="preserve"> Inkubatora klientiem</w:t>
      </w:r>
      <w:r w:rsidR="000A59D0" w:rsidRPr="006A3CF4">
        <w:t>,</w:t>
      </w:r>
      <w:proofErr w:type="gramStart"/>
      <w:r w:rsidR="000A59D0" w:rsidRPr="006A3CF4">
        <w:t xml:space="preserve">  </w:t>
      </w:r>
      <w:proofErr w:type="gramEnd"/>
      <w:r w:rsidR="000A59D0" w:rsidRPr="006A3CF4">
        <w:t>kuru juridiskā un/vai f</w:t>
      </w:r>
      <w:r w:rsidR="00C806AF" w:rsidRPr="006A3CF4">
        <w:t>aktiskā</w:t>
      </w:r>
      <w:r w:rsidR="000A59D0" w:rsidRPr="006A3CF4">
        <w:t xml:space="preserve"> adrese atrodas</w:t>
      </w:r>
      <w:r w:rsidR="004C070F" w:rsidRPr="006A3CF4">
        <w:t xml:space="preserve"> Līguma</w:t>
      </w:r>
      <w:r w:rsidR="000A59D0" w:rsidRPr="006A3CF4">
        <w:t xml:space="preserve"> 3.</w:t>
      </w:r>
      <w:r w:rsidR="00D35090" w:rsidRPr="006A3CF4">
        <w:t>3</w:t>
      </w:r>
      <w:r w:rsidR="000A59D0" w:rsidRPr="006A3CF4">
        <w:t>.punktā noteiktajā teritorijā</w:t>
      </w:r>
      <w:r w:rsidR="006B4883" w:rsidRPr="006A3CF4">
        <w:t xml:space="preserve"> vai ārpus tās, izņemot Rīgu.</w:t>
      </w:r>
    </w:p>
    <w:p w:rsidR="00263C1B" w:rsidRPr="006A3CF4" w:rsidRDefault="00263C1B" w:rsidP="001B730F">
      <w:pPr>
        <w:pStyle w:val="Sarakstarindkopa"/>
        <w:numPr>
          <w:ilvl w:val="0"/>
          <w:numId w:val="1"/>
        </w:numPr>
        <w:ind w:left="284" w:hanging="284"/>
        <w:jc w:val="center"/>
        <w:rPr>
          <w:b/>
        </w:rPr>
      </w:pPr>
      <w:r w:rsidRPr="006A3CF4">
        <w:rPr>
          <w:b/>
        </w:rPr>
        <w:t>Sadarbības</w:t>
      </w:r>
      <w:r w:rsidR="00DA55D0" w:rsidRPr="006A3CF4">
        <w:rPr>
          <w:b/>
        </w:rPr>
        <w:t xml:space="preserve"> partnera</w:t>
      </w:r>
      <w:r w:rsidRPr="006A3CF4">
        <w:rPr>
          <w:b/>
        </w:rPr>
        <w:t xml:space="preserve"> pienākumi.</w:t>
      </w:r>
    </w:p>
    <w:p w:rsidR="00CF71BA" w:rsidRPr="006A3CF4" w:rsidRDefault="00CF71BA" w:rsidP="006542B1">
      <w:pPr>
        <w:pStyle w:val="Sarakstarindkopa"/>
        <w:ind w:left="0"/>
        <w:jc w:val="both"/>
        <w:rPr>
          <w:b/>
        </w:rPr>
      </w:pPr>
    </w:p>
    <w:p w:rsidR="006542B1" w:rsidRPr="006A3CF4" w:rsidRDefault="00CF71BA" w:rsidP="006542B1">
      <w:pPr>
        <w:pStyle w:val="Sarakstarindkopa"/>
        <w:ind w:left="0"/>
        <w:jc w:val="both"/>
      </w:pPr>
      <w:r w:rsidRPr="006A3CF4">
        <w:t>Sadarbības partner</w:t>
      </w:r>
      <w:r w:rsidR="00F3028E" w:rsidRPr="006A3CF4">
        <w:t>im</w:t>
      </w:r>
      <w:r w:rsidRPr="006A3CF4">
        <w:t xml:space="preserve"> ir</w:t>
      </w:r>
      <w:r w:rsidR="00F3028E" w:rsidRPr="006A3CF4">
        <w:t xml:space="preserve"> pienākums</w:t>
      </w:r>
      <w:r w:rsidRPr="006A3CF4">
        <w:t>:</w:t>
      </w:r>
    </w:p>
    <w:p w:rsidR="00CF71BA" w:rsidRPr="006A3CF4" w:rsidRDefault="00CF71BA" w:rsidP="006542B1">
      <w:pPr>
        <w:pStyle w:val="Sarakstarindkopa"/>
        <w:ind w:left="0"/>
        <w:jc w:val="both"/>
        <w:rPr>
          <w:b/>
        </w:rPr>
      </w:pPr>
    </w:p>
    <w:p w:rsidR="0002667F" w:rsidRPr="00A07B41" w:rsidRDefault="00574127" w:rsidP="008B5E6B">
      <w:pPr>
        <w:pStyle w:val="Sarakstarindkopa"/>
        <w:numPr>
          <w:ilvl w:val="1"/>
          <w:numId w:val="1"/>
        </w:numPr>
        <w:spacing w:after="120"/>
        <w:ind w:left="426" w:hanging="426"/>
        <w:contextualSpacing w:val="0"/>
        <w:jc w:val="both"/>
      </w:pPr>
      <w:r w:rsidRPr="00A07B41">
        <w:t>r</w:t>
      </w:r>
      <w:r w:rsidR="00CD11CF" w:rsidRPr="00A07B41">
        <w:t>ekomendē</w:t>
      </w:r>
      <w:r w:rsidR="003C21A3" w:rsidRPr="00A07B41">
        <w:t>t</w:t>
      </w:r>
      <w:r w:rsidR="00774056" w:rsidRPr="00A07B41">
        <w:t xml:space="preserve"> </w:t>
      </w:r>
      <w:r w:rsidR="00E32585" w:rsidRPr="00A07B41">
        <w:t xml:space="preserve">Aģentūrai </w:t>
      </w:r>
      <w:r w:rsidR="00B9068B" w:rsidRPr="00A07B41">
        <w:t>nekust</w:t>
      </w:r>
      <w:r w:rsidR="004C070F" w:rsidRPr="00A07B41">
        <w:t>a</w:t>
      </w:r>
      <w:r w:rsidR="00B9068B" w:rsidRPr="00A07B41">
        <w:t>mo īpašumu</w:t>
      </w:r>
      <w:r w:rsidR="00774056" w:rsidRPr="00A07B41">
        <w:t xml:space="preserve"> Inkubatora</w:t>
      </w:r>
      <w:r w:rsidR="00B9068B" w:rsidRPr="00A07B41">
        <w:t xml:space="preserve"> atrašanas vietas</w:t>
      </w:r>
      <w:r w:rsidR="00774056" w:rsidRPr="00A07B41">
        <w:t xml:space="preserve"> izveidošanai</w:t>
      </w:r>
      <w:r w:rsidR="008B5E6B" w:rsidRPr="00A07B41">
        <w:t xml:space="preserve">, kur Inkubatorā esošiem komersantiem iespējams deklarēt juridisko adresi </w:t>
      </w:r>
      <w:r w:rsidR="00B9068B" w:rsidRPr="00A07B41">
        <w:t>(turpmāk - telpas)</w:t>
      </w:r>
      <w:r w:rsidR="00774056" w:rsidRPr="00A07B41">
        <w:t xml:space="preserve">. </w:t>
      </w:r>
      <w:r w:rsidR="00E32585" w:rsidRPr="00A07B41">
        <w:t>Rekomendējot telpas, Sa</w:t>
      </w:r>
      <w:r w:rsidR="001526AA" w:rsidRPr="00A07B41">
        <w:t>darbības partneris</w:t>
      </w:r>
      <w:r w:rsidR="008637BF" w:rsidRPr="00A07B41">
        <w:t xml:space="preserve"> papīra form</w:t>
      </w:r>
      <w:r w:rsidR="00D109FD" w:rsidRPr="00A07B41">
        <w:t>ātā</w:t>
      </w:r>
      <w:r w:rsidR="0004522F" w:rsidRPr="00A07B41">
        <w:t xml:space="preserve"> vai elektroniski, parakstītu ar drošu elektronisku parakstu, </w:t>
      </w:r>
      <w:r w:rsidR="00E32585" w:rsidRPr="00A07B41">
        <w:t>iesniedz Aģentūr</w:t>
      </w:r>
      <w:r w:rsidR="009F4A5B" w:rsidRPr="00A07B41">
        <w:t>ai</w:t>
      </w:r>
      <w:r w:rsidR="00E32585" w:rsidRPr="00A07B41">
        <w:t xml:space="preserve"> telpu rekomendācijas vēstuli Līguma 11.</w:t>
      </w:r>
      <w:r w:rsidR="00587322" w:rsidRPr="00A07B41">
        <w:t>sadaļā</w:t>
      </w:r>
      <w:r w:rsidR="00E32585" w:rsidRPr="00A07B41">
        <w:t xml:space="preserve"> noteiktajā kārtībā. </w:t>
      </w:r>
    </w:p>
    <w:p w:rsidR="008B5E6B" w:rsidRPr="006A3CF4" w:rsidRDefault="0002667F" w:rsidP="0002667F">
      <w:pPr>
        <w:pStyle w:val="Sarakstarindkopa"/>
        <w:spacing w:after="120"/>
        <w:ind w:left="426"/>
        <w:contextualSpacing w:val="0"/>
        <w:jc w:val="both"/>
      </w:pPr>
      <w:r w:rsidRPr="006A3CF4">
        <w:t xml:space="preserve">Gadījumā, ja Līguma noslēgšanas brīdī telpas nav pieejamas, Sadarbības partneris rekomendācijas vēstulē norāda datumu, ar kuru telpas būs pieejamas, norādot arī Inkubatora atrašanās vietu līdz brīdim, kad </w:t>
      </w:r>
      <w:r w:rsidR="006F3807" w:rsidRPr="006A3CF4">
        <w:t>iepriekš norādītajās</w:t>
      </w:r>
      <w:r w:rsidRPr="006A3CF4">
        <w:t xml:space="preserve"> telpās būs iespējams veikt</w:t>
      </w:r>
      <w:proofErr w:type="gramStart"/>
      <w:r w:rsidRPr="006A3CF4">
        <w:t xml:space="preserve">  </w:t>
      </w:r>
      <w:proofErr w:type="gramEnd"/>
      <w:r w:rsidRPr="006A3CF4">
        <w:t>Pirms</w:t>
      </w:r>
      <w:r w:rsidR="00834851">
        <w:t xml:space="preserve"> </w:t>
      </w:r>
      <w:r w:rsidRPr="006A3CF4">
        <w:t xml:space="preserve">inkubācijas </w:t>
      </w:r>
      <w:r w:rsidR="00453CF0" w:rsidRPr="006A3CF4">
        <w:t xml:space="preserve">un  </w:t>
      </w:r>
      <w:r w:rsidRPr="006A3CF4">
        <w:t>Inkubācijas aktivitātes</w:t>
      </w:r>
      <w:r w:rsidR="0077448F" w:rsidRPr="006A3CF4">
        <w:t>.</w:t>
      </w:r>
      <w:r w:rsidRPr="006A3CF4">
        <w:t xml:space="preserve"> </w:t>
      </w:r>
    </w:p>
    <w:p w:rsidR="0047372B" w:rsidRPr="006A3CF4" w:rsidRDefault="00574127" w:rsidP="001B730F">
      <w:pPr>
        <w:pStyle w:val="Sarakstarindkopa"/>
        <w:numPr>
          <w:ilvl w:val="1"/>
          <w:numId w:val="1"/>
        </w:numPr>
        <w:spacing w:after="120"/>
        <w:ind w:left="426" w:hanging="426"/>
        <w:contextualSpacing w:val="0"/>
        <w:jc w:val="both"/>
      </w:pPr>
      <w:r w:rsidRPr="006A3CF4">
        <w:t>r</w:t>
      </w:r>
      <w:r w:rsidR="0047372B" w:rsidRPr="006A3CF4">
        <w:t>ekomendē</w:t>
      </w:r>
      <w:r w:rsidR="003C21A3" w:rsidRPr="006A3CF4">
        <w:t>t</w:t>
      </w:r>
      <w:r w:rsidR="0047372B" w:rsidRPr="006A3CF4">
        <w:t xml:space="preserve"> kandidātu Inkubatora </w:t>
      </w:r>
      <w:r w:rsidR="00E32585" w:rsidRPr="006A3CF4">
        <w:t xml:space="preserve">vadītāja/vecākā projektu </w:t>
      </w:r>
      <w:r w:rsidR="0047372B" w:rsidRPr="006A3CF4">
        <w:t>vadītāja amatam</w:t>
      </w:r>
      <w:r w:rsidR="00502C10" w:rsidRPr="006A3CF4">
        <w:t xml:space="preserve"> (turpmāk - kandidāts)</w:t>
      </w:r>
      <w:r w:rsidR="0047372B" w:rsidRPr="006A3CF4">
        <w:t xml:space="preserve">. </w:t>
      </w:r>
      <w:r w:rsidR="00502C10" w:rsidRPr="006A3CF4">
        <w:t>Rekomendējot kandidātu, Sa</w:t>
      </w:r>
      <w:r w:rsidR="0076124E" w:rsidRPr="006A3CF4">
        <w:t>darbības partneris</w:t>
      </w:r>
      <w:r w:rsidR="007144F8" w:rsidRPr="006A3CF4">
        <w:t xml:space="preserve"> papīra form</w:t>
      </w:r>
      <w:r w:rsidR="00D109FD" w:rsidRPr="006A3CF4">
        <w:t>ātā</w:t>
      </w:r>
      <w:r w:rsidR="00502C10" w:rsidRPr="006A3CF4">
        <w:t xml:space="preserve"> iesniedz Aģentūr</w:t>
      </w:r>
      <w:r w:rsidR="009F4A5B" w:rsidRPr="009F4A5B">
        <w:rPr>
          <w:color w:val="0070C0"/>
        </w:rPr>
        <w:t>ai</w:t>
      </w:r>
      <w:r w:rsidR="00502C10" w:rsidRPr="006A3CF4">
        <w:t xml:space="preserve"> kandidāta rekomendācijas vēstuli Līguma 11.</w:t>
      </w:r>
      <w:r w:rsidR="00587322" w:rsidRPr="006A3CF4">
        <w:t>sadaļā</w:t>
      </w:r>
      <w:r w:rsidR="00502C10" w:rsidRPr="006A3CF4">
        <w:t xml:space="preserve"> noteiktajā kārtībā. </w:t>
      </w:r>
      <w:r w:rsidR="0047372B" w:rsidRPr="006A3CF4">
        <w:t xml:space="preserve">Ja Sadarbības </w:t>
      </w:r>
      <w:r w:rsidR="00E16402" w:rsidRPr="006A3CF4">
        <w:t>partneris nevar izvirzīt kandidātu</w:t>
      </w:r>
      <w:r w:rsidR="0047372B" w:rsidRPr="006A3CF4">
        <w:t xml:space="preserve">, </w:t>
      </w:r>
      <w:r w:rsidR="00E16402" w:rsidRPr="006A3CF4">
        <w:t>tas</w:t>
      </w:r>
      <w:r w:rsidR="0047372B" w:rsidRPr="006A3CF4">
        <w:t xml:space="preserve"> par to </w:t>
      </w:r>
      <w:r w:rsidR="00E16402" w:rsidRPr="006A3CF4">
        <w:t>informē Aģentūru</w:t>
      </w:r>
      <w:r w:rsidR="007144F8" w:rsidRPr="006A3CF4">
        <w:t xml:space="preserve"> </w:t>
      </w:r>
      <w:r w:rsidR="00502C10" w:rsidRPr="006A3CF4">
        <w:t>elektroniski Līguma 11.</w:t>
      </w:r>
      <w:r w:rsidR="00587322" w:rsidRPr="006A3CF4">
        <w:t>sadaļā</w:t>
      </w:r>
      <w:r w:rsidR="00502C10" w:rsidRPr="006A3CF4">
        <w:t xml:space="preserve"> noteiktajā kārtībā</w:t>
      </w:r>
      <w:r w:rsidR="0047372B" w:rsidRPr="006A3CF4">
        <w:t>.</w:t>
      </w:r>
    </w:p>
    <w:p w:rsidR="00352464" w:rsidRPr="00981943" w:rsidRDefault="00574127" w:rsidP="00A07B41">
      <w:pPr>
        <w:pStyle w:val="Sarakstarindkopa"/>
        <w:numPr>
          <w:ilvl w:val="1"/>
          <w:numId w:val="1"/>
        </w:numPr>
        <w:spacing w:after="120"/>
        <w:ind w:left="426" w:hanging="426"/>
        <w:contextualSpacing w:val="0"/>
        <w:jc w:val="both"/>
        <w:rPr>
          <w:strike/>
        </w:rPr>
      </w:pPr>
      <w:r w:rsidRPr="00A07B41">
        <w:t>s</w:t>
      </w:r>
      <w:r w:rsidR="00774056" w:rsidRPr="00A07B41">
        <w:t>askaņā ar Līguma noteikumiem nodrošin</w:t>
      </w:r>
      <w:r w:rsidR="00124074" w:rsidRPr="00A07B41">
        <w:t>āt</w:t>
      </w:r>
      <w:r w:rsidR="00774056" w:rsidRPr="00A07B41">
        <w:t xml:space="preserve"> telpu līdzfinansēšanu. </w:t>
      </w:r>
      <w:r w:rsidR="00981943" w:rsidRPr="00A07B41">
        <w:t>Sadarbības partneris piedāvā</w:t>
      </w:r>
      <w:r w:rsidR="001E31E3" w:rsidRPr="00A07B41">
        <w:t xml:space="preserve"> sev piederošas</w:t>
      </w:r>
      <w:r w:rsidR="00981943" w:rsidRPr="00A07B41">
        <w:t xml:space="preserve"> telpas Inkubatora administrācijai un </w:t>
      </w:r>
      <w:proofErr w:type="spellStart"/>
      <w:r w:rsidR="001E31E3" w:rsidRPr="00A07B41">
        <w:t>Open</w:t>
      </w:r>
      <w:proofErr w:type="spellEnd"/>
      <w:r w:rsidR="001E31E3" w:rsidRPr="00A07B41">
        <w:t xml:space="preserve"> </w:t>
      </w:r>
      <w:proofErr w:type="spellStart"/>
      <w:r w:rsidR="001E31E3" w:rsidRPr="00A07B41">
        <w:t>office</w:t>
      </w:r>
      <w:proofErr w:type="spellEnd"/>
      <w:r w:rsidR="00981943" w:rsidRPr="00A07B41">
        <w:t xml:space="preserve"> Blaumaņa ielā 3, Madonā</w:t>
      </w:r>
      <w:r w:rsidR="001E31E3" w:rsidRPr="00A07B41">
        <w:t xml:space="preserve"> </w:t>
      </w:r>
      <w:r w:rsidR="00981943" w:rsidRPr="00A07B41">
        <w:t>bez maksas. Inkubatoram jāsedz komunālo pakalpojumu un telpu apsaimniekošanas izmaksas, saskaņā ar sabiedrisko pakalpojumu piestādītajiem rēķiniem. Citas telpas</w:t>
      </w:r>
      <w:r w:rsidR="001E31E3" w:rsidRPr="00A07B41">
        <w:t xml:space="preserve"> Blaumaņa ielā 3, Madonā</w:t>
      </w:r>
      <w:r w:rsidR="00981943" w:rsidRPr="00A07B41">
        <w:t>, k</w:t>
      </w:r>
      <w:r w:rsidR="001E31E3" w:rsidRPr="00A07B41">
        <w:t>ur</w:t>
      </w:r>
      <w:r w:rsidR="00981943" w:rsidRPr="00A07B41">
        <w:t xml:space="preserve">as netiek izmantotas koplietošanai, </w:t>
      </w:r>
      <w:proofErr w:type="spellStart"/>
      <w:r w:rsidR="00981943" w:rsidRPr="00A07B41">
        <w:t>Open</w:t>
      </w:r>
      <w:proofErr w:type="spellEnd"/>
      <w:r w:rsidR="00981943" w:rsidRPr="00A07B41">
        <w:t xml:space="preserve"> Office un inkubatora darbības nodrošināšanai</w:t>
      </w:r>
      <w:r w:rsidR="001E31E3" w:rsidRPr="00A07B41">
        <w:t>,</w:t>
      </w:r>
      <w:r w:rsidR="00981943" w:rsidRPr="00A07B41">
        <w:t xml:space="preserve"> </w:t>
      </w:r>
      <w:r w:rsidR="001E31E3" w:rsidRPr="00A07B41">
        <w:t xml:space="preserve">tiek </w:t>
      </w:r>
      <w:proofErr w:type="gramStart"/>
      <w:r w:rsidR="001E31E3" w:rsidRPr="00A07B41">
        <w:t>piedāvātas nomai Inkubatora klientiem</w:t>
      </w:r>
      <w:proofErr w:type="gramEnd"/>
      <w:r w:rsidR="001E31E3" w:rsidRPr="00A07B41">
        <w:t xml:space="preserve"> nomai no pašvaldības.</w:t>
      </w:r>
      <w:r w:rsidR="00981943" w:rsidRPr="00A07B41">
        <w:t xml:space="preserve"> </w:t>
      </w:r>
    </w:p>
    <w:p w:rsidR="005829F8" w:rsidRPr="00A07B41" w:rsidRDefault="00574127" w:rsidP="00A62D9E">
      <w:pPr>
        <w:pStyle w:val="Sarakstarindkopa"/>
        <w:numPr>
          <w:ilvl w:val="1"/>
          <w:numId w:val="1"/>
        </w:numPr>
        <w:spacing w:after="120"/>
        <w:ind w:left="426" w:hanging="426"/>
        <w:contextualSpacing w:val="0"/>
        <w:jc w:val="both"/>
      </w:pPr>
      <w:r w:rsidRPr="00A07B41">
        <w:t>i</w:t>
      </w:r>
      <w:r w:rsidR="00BB1796" w:rsidRPr="00A07B41">
        <w:t>zveido</w:t>
      </w:r>
      <w:r w:rsidR="002F40BA" w:rsidRPr="00A07B41">
        <w:t>t</w:t>
      </w:r>
      <w:r w:rsidR="00BB1796" w:rsidRPr="00A07B41">
        <w:t xml:space="preserve"> Inkubatora </w:t>
      </w:r>
      <w:r w:rsidR="00FF65F9" w:rsidRPr="00A07B41">
        <w:t>atbalsta pie</w:t>
      </w:r>
      <w:r w:rsidR="0055799E" w:rsidRPr="00A07B41">
        <w:t>šķiršanas</w:t>
      </w:r>
      <w:r w:rsidR="00BB1796" w:rsidRPr="00A07B41">
        <w:t xml:space="preserve"> komisiju</w:t>
      </w:r>
      <w:r w:rsidR="00C82D46" w:rsidRPr="00A07B41">
        <w:t xml:space="preserve"> (turpmāk</w:t>
      </w:r>
      <w:r w:rsidR="00EF62FF" w:rsidRPr="00A07B41">
        <w:t> </w:t>
      </w:r>
      <w:r w:rsidR="00C82D46" w:rsidRPr="00A07B41">
        <w:t>- komisija) vismaz trīs locekļu sastāvā, kura ir kompetenta</w:t>
      </w:r>
      <w:r w:rsidR="00A62D9E" w:rsidRPr="00A07B41">
        <w:t xml:space="preserve"> </w:t>
      </w:r>
      <w:r w:rsidR="0026342E" w:rsidRPr="00A07B41">
        <w:t>4.</w:t>
      </w:r>
      <w:r w:rsidR="0004522F" w:rsidRPr="00A07B41">
        <w:t>4</w:t>
      </w:r>
      <w:r w:rsidR="0026342E" w:rsidRPr="00A07B41">
        <w:t>.5.punktā norādīto</w:t>
      </w:r>
      <w:r w:rsidR="00A62D9E" w:rsidRPr="00A07B41">
        <w:t xml:space="preserve"> lēmumu pieņemšanā</w:t>
      </w:r>
      <w:r w:rsidR="00C82D46" w:rsidRPr="00A07B41">
        <w:t xml:space="preserve">. </w:t>
      </w:r>
      <w:r w:rsidR="001566F3" w:rsidRPr="00A07B41">
        <w:t xml:space="preserve">Komisiju izveido </w:t>
      </w:r>
      <w:r w:rsidR="00F24681" w:rsidRPr="00A07B41">
        <w:t>5</w:t>
      </w:r>
      <w:r w:rsidR="00373850" w:rsidRPr="00A07B41">
        <w:t xml:space="preserve"> </w:t>
      </w:r>
      <w:r w:rsidR="00373850" w:rsidRPr="00A07B41">
        <w:lastRenderedPageBreak/>
        <w:t xml:space="preserve">(piecu) </w:t>
      </w:r>
      <w:r w:rsidR="001566F3" w:rsidRPr="00A07B41">
        <w:t xml:space="preserve">darbdienu laikā no </w:t>
      </w:r>
      <w:r w:rsidR="00EA21D9" w:rsidRPr="00A07B41">
        <w:t>Inkubatora izveides brīža. Par I</w:t>
      </w:r>
      <w:r w:rsidR="001566F3" w:rsidRPr="00A07B41">
        <w:t>nkubatora izveides brīdi uzskatāms pēdējais no turpmāk minēto līgumu noslēgš</w:t>
      </w:r>
      <w:r w:rsidR="00F24681" w:rsidRPr="00A07B41">
        <w:t xml:space="preserve">anas datumiem: </w:t>
      </w:r>
    </w:p>
    <w:p w:rsidR="005829F8" w:rsidRPr="00A07B41" w:rsidRDefault="00F24681" w:rsidP="005829F8">
      <w:pPr>
        <w:pStyle w:val="Sarakstarindkopa"/>
        <w:numPr>
          <w:ilvl w:val="0"/>
          <w:numId w:val="18"/>
        </w:numPr>
        <w:spacing w:after="120"/>
        <w:contextualSpacing w:val="0"/>
        <w:jc w:val="both"/>
      </w:pPr>
      <w:r w:rsidRPr="00A07B41">
        <w:t>darba līgum</w:t>
      </w:r>
      <w:r w:rsidR="005829F8" w:rsidRPr="00A07B41">
        <w:t>a</w:t>
      </w:r>
      <w:r w:rsidRPr="00A07B41">
        <w:t xml:space="preserve"> ar I</w:t>
      </w:r>
      <w:r w:rsidR="001566F3" w:rsidRPr="00A07B41">
        <w:t xml:space="preserve">nkubatora </w:t>
      </w:r>
      <w:r w:rsidRPr="00A07B41">
        <w:t>atbildīgo personu</w:t>
      </w:r>
      <w:r w:rsidR="005829F8" w:rsidRPr="00A07B41">
        <w:t xml:space="preserve"> noslēgšanas datums</w:t>
      </w:r>
      <w:r w:rsidR="00EA21D9" w:rsidRPr="00A07B41">
        <w:t>;</w:t>
      </w:r>
    </w:p>
    <w:p w:rsidR="00A62D9E" w:rsidRPr="00A07B41" w:rsidRDefault="001566F3" w:rsidP="005829F8">
      <w:pPr>
        <w:pStyle w:val="Sarakstarindkopa"/>
        <w:numPr>
          <w:ilvl w:val="0"/>
          <w:numId w:val="18"/>
        </w:numPr>
        <w:spacing w:after="120"/>
        <w:contextualSpacing w:val="0"/>
        <w:jc w:val="both"/>
      </w:pPr>
      <w:r w:rsidRPr="00A07B41">
        <w:t>telpu nomas līgum</w:t>
      </w:r>
      <w:r w:rsidR="005829F8" w:rsidRPr="00A07B41">
        <w:t>a noslēgšanas datums</w:t>
      </w:r>
      <w:r w:rsidRPr="00A07B41">
        <w:t>.</w:t>
      </w:r>
    </w:p>
    <w:p w:rsidR="001566F3" w:rsidRPr="00A07B41" w:rsidRDefault="001566F3" w:rsidP="001566F3">
      <w:pPr>
        <w:pStyle w:val="Sarakstarindkopa"/>
        <w:spacing w:after="120"/>
        <w:ind w:left="426"/>
        <w:contextualSpacing w:val="0"/>
        <w:jc w:val="both"/>
      </w:pPr>
      <w:r w:rsidRPr="00A07B41">
        <w:t>Sadarbības partneri</w:t>
      </w:r>
      <w:r w:rsidR="002F40BA" w:rsidRPr="00A07B41">
        <w:t>s</w:t>
      </w:r>
      <w:r w:rsidRPr="00A07B41">
        <w:t xml:space="preserve"> 5 (piecu) darbdienu laikā no attiecīgu dokumentu parakstīšanas iesnie</w:t>
      </w:r>
      <w:r w:rsidR="002F40BA" w:rsidRPr="00A07B41">
        <w:t>dz</w:t>
      </w:r>
      <w:r w:rsidRPr="00A07B41">
        <w:t xml:space="preserve"> Aģentūrai pašvaldības pieņemto lēmumu</w:t>
      </w:r>
      <w:r w:rsidR="0004522F" w:rsidRPr="00A07B41">
        <w:t>/ izdoto rīkojumu</w:t>
      </w:r>
      <w:r w:rsidRPr="00A07B41">
        <w:t xml:space="preserve"> par komisijas izveidošanu, norādot arī komisijas pri</w:t>
      </w:r>
      <w:r w:rsidR="00B24D5C" w:rsidRPr="00A07B41">
        <w:t xml:space="preserve">ekšsēdētāja kontaktinformāciju – vārdu, uzvārdu, </w:t>
      </w:r>
      <w:r w:rsidRPr="00A07B41">
        <w:t xml:space="preserve">telefona numuru, e-pasta adresi. </w:t>
      </w:r>
    </w:p>
    <w:p w:rsidR="00EC5DEA" w:rsidRPr="00A07B41" w:rsidRDefault="002A75DC" w:rsidP="001566F3">
      <w:pPr>
        <w:pStyle w:val="Sarakstarindkopa"/>
        <w:numPr>
          <w:ilvl w:val="2"/>
          <w:numId w:val="1"/>
        </w:numPr>
        <w:spacing w:after="120"/>
        <w:ind w:left="993" w:hanging="567"/>
        <w:contextualSpacing w:val="0"/>
        <w:jc w:val="both"/>
      </w:pPr>
      <w:r w:rsidRPr="00A07B41">
        <w:t>Komisija ir lemttiesīga, ja tās sēdē piedalās vismaz divas trešdaļas komisijas locekļu, bet ne mazāk</w:t>
      </w:r>
      <w:r w:rsidR="00A07B41">
        <w:t>,</w:t>
      </w:r>
      <w:r w:rsidRPr="00A07B41">
        <w:t xml:space="preserve"> kā trīs locekļi. Komisija pieņem lēmumus ar vienkāršu balsu vairākumu. Ja komisijas locekļu balsis sadalās vienādi, izšķirošā ir komisijas priekšsēdētāja balss.</w:t>
      </w:r>
    </w:p>
    <w:p w:rsidR="00886A49" w:rsidRPr="006A3CF4" w:rsidRDefault="00886A49" w:rsidP="00886A49">
      <w:pPr>
        <w:pStyle w:val="Sarakstarindkopa"/>
        <w:numPr>
          <w:ilvl w:val="2"/>
          <w:numId w:val="1"/>
        </w:numPr>
        <w:spacing w:after="120"/>
        <w:ind w:left="993" w:hanging="567"/>
        <w:contextualSpacing w:val="0"/>
        <w:jc w:val="both"/>
      </w:pPr>
      <w:r w:rsidRPr="006A3CF4">
        <w:t xml:space="preserve">Komisijā jābūt iesaistītam: </w:t>
      </w:r>
    </w:p>
    <w:p w:rsidR="00886A49" w:rsidRPr="006A3CF4" w:rsidRDefault="00886A49" w:rsidP="00886A49">
      <w:pPr>
        <w:pStyle w:val="Sarakstarindkopa"/>
        <w:ind w:left="1134"/>
        <w:jc w:val="both"/>
      </w:pPr>
      <w:r w:rsidRPr="006A3CF4">
        <w:t xml:space="preserve">a) pašvaldības pārstāvim, </w:t>
      </w:r>
    </w:p>
    <w:p w:rsidR="00167716" w:rsidRPr="006A3CF4" w:rsidRDefault="00886A49" w:rsidP="00886A49">
      <w:pPr>
        <w:pStyle w:val="Sarakstarindkopa"/>
        <w:ind w:left="1134"/>
        <w:jc w:val="both"/>
      </w:pPr>
      <w:r w:rsidRPr="006A3CF4">
        <w:t xml:space="preserve">b) augstskolas (ja tāda atrodas Sadarbības partnera </w:t>
      </w:r>
      <w:r w:rsidR="00167716" w:rsidRPr="006A3CF4">
        <w:rPr>
          <w:shd w:val="clear" w:color="auto" w:fill="FFFFFF"/>
        </w:rPr>
        <w:t>administratīvajā teritorijā</w:t>
      </w:r>
      <w:r w:rsidRPr="006A3CF4">
        <w:t xml:space="preserve">) pārstāvim, </w:t>
      </w:r>
    </w:p>
    <w:p w:rsidR="00886A49" w:rsidRPr="006A3CF4" w:rsidRDefault="00AA1051" w:rsidP="00886A49">
      <w:pPr>
        <w:pStyle w:val="Sarakstarindkopa"/>
        <w:ind w:left="1134"/>
        <w:jc w:val="both"/>
      </w:pPr>
      <w:r w:rsidRPr="006A3CF4">
        <w:t xml:space="preserve">c) </w:t>
      </w:r>
      <w:r w:rsidR="00886A49" w:rsidRPr="006A3CF4">
        <w:t>komersantu organizācij</w:t>
      </w:r>
      <w:r w:rsidR="00167716" w:rsidRPr="006A3CF4">
        <w:t>as</w:t>
      </w:r>
      <w:r w:rsidR="00886A49" w:rsidRPr="006A3CF4">
        <w:t xml:space="preserve"> (</w:t>
      </w:r>
      <w:r w:rsidR="00167716" w:rsidRPr="006A3CF4">
        <w:t>ja tāda</w:t>
      </w:r>
      <w:r w:rsidR="00886A49" w:rsidRPr="006A3CF4">
        <w:t xml:space="preserve"> atrodas Sadarbības partnera </w:t>
      </w:r>
      <w:r w:rsidR="00167716" w:rsidRPr="006A3CF4">
        <w:rPr>
          <w:shd w:val="clear" w:color="auto" w:fill="FFFFFF"/>
        </w:rPr>
        <w:t>administratīvajā teritorijā</w:t>
      </w:r>
      <w:r w:rsidR="00886A49" w:rsidRPr="006A3CF4">
        <w:t>) pārstāvim,</w:t>
      </w:r>
    </w:p>
    <w:p w:rsidR="00886A49" w:rsidRPr="006A3CF4" w:rsidRDefault="00886A49" w:rsidP="00124074">
      <w:pPr>
        <w:pStyle w:val="Sarakstarindkopa"/>
        <w:spacing w:after="120"/>
        <w:ind w:left="1134"/>
        <w:contextualSpacing w:val="0"/>
        <w:jc w:val="both"/>
      </w:pPr>
      <w:r w:rsidRPr="006A3CF4">
        <w:t xml:space="preserve">d) uzņēmuma, kas atrodas Sadarbības partnera </w:t>
      </w:r>
      <w:r w:rsidR="00AA1051" w:rsidRPr="006A3CF4">
        <w:rPr>
          <w:shd w:val="clear" w:color="auto" w:fill="FFFFFF"/>
        </w:rPr>
        <w:t>administratīvajā teritorijā</w:t>
      </w:r>
      <w:r w:rsidRPr="006A3CF4">
        <w:t xml:space="preserve">, </w:t>
      </w:r>
      <w:r w:rsidR="00167716" w:rsidRPr="006A3CF4">
        <w:t>pārstāvim</w:t>
      </w:r>
      <w:r w:rsidR="004C070F" w:rsidRPr="006A3CF4">
        <w:t xml:space="preserve"> (šajā apakšpunktā minētā pārstāvja iekļaušana komisijas sastāvā ir</w:t>
      </w:r>
      <w:r w:rsidR="00EA21D9" w:rsidRPr="006A3CF4">
        <w:t xml:space="preserve"> komisijas brīva</w:t>
      </w:r>
      <w:r w:rsidR="00EF206C" w:rsidRPr="006A3CF4">
        <w:t xml:space="preserve"> iniciatīva</w:t>
      </w:r>
      <w:r w:rsidR="004C070F" w:rsidRPr="006A3CF4">
        <w:t>)</w:t>
      </w:r>
      <w:r w:rsidR="00DB018E" w:rsidRPr="006A3CF4">
        <w:t>,</w:t>
      </w:r>
    </w:p>
    <w:p w:rsidR="00886A49" w:rsidRPr="00A07B41" w:rsidRDefault="00886A49" w:rsidP="00982459">
      <w:pPr>
        <w:pStyle w:val="Sarakstarindkopa"/>
        <w:numPr>
          <w:ilvl w:val="2"/>
          <w:numId w:val="1"/>
        </w:numPr>
        <w:spacing w:after="120"/>
        <w:ind w:left="993" w:hanging="567"/>
        <w:contextualSpacing w:val="0"/>
        <w:jc w:val="both"/>
      </w:pPr>
      <w:r w:rsidRPr="00A07B41">
        <w:t xml:space="preserve">Par </w:t>
      </w:r>
      <w:r w:rsidR="00CB43EF" w:rsidRPr="00A07B41">
        <w:t>Līguma 4.</w:t>
      </w:r>
      <w:r w:rsidR="00C5693F" w:rsidRPr="00A07B41">
        <w:t>4.</w:t>
      </w:r>
      <w:r w:rsidR="00CB43EF" w:rsidRPr="00A07B41">
        <w:t xml:space="preserve">2.punktā </w:t>
      </w:r>
      <w:r w:rsidRPr="00A07B41">
        <w:t xml:space="preserve">minēto pārstāvju proporcionālo sadalījumu komisijas īpatsvarā lemj Sadarbības partneris. </w:t>
      </w:r>
    </w:p>
    <w:p w:rsidR="00124074" w:rsidRPr="00A07B41" w:rsidRDefault="00124074" w:rsidP="001566F3">
      <w:pPr>
        <w:pStyle w:val="Sarakstarindkopa"/>
        <w:numPr>
          <w:ilvl w:val="2"/>
          <w:numId w:val="1"/>
        </w:numPr>
        <w:spacing w:after="120"/>
        <w:ind w:left="993" w:hanging="567"/>
        <w:contextualSpacing w:val="0"/>
        <w:jc w:val="both"/>
      </w:pPr>
      <w:r w:rsidRPr="00A07B41">
        <w:t xml:space="preserve">Komisijas sēdēs </w:t>
      </w:r>
      <w:r w:rsidR="00040745" w:rsidRPr="00A07B41">
        <w:t xml:space="preserve">ar novērotāja tiesībām </w:t>
      </w:r>
      <w:r w:rsidRPr="00A07B41">
        <w:t>piedalās Inkubatora atbi</w:t>
      </w:r>
      <w:r w:rsidR="00CB43EF" w:rsidRPr="00A07B41">
        <w:t>ldīgā</w:t>
      </w:r>
      <w:r w:rsidRPr="00A07B41">
        <w:t xml:space="preserve"> person</w:t>
      </w:r>
      <w:r w:rsidR="00CB43EF" w:rsidRPr="00A07B41">
        <w:t>a</w:t>
      </w:r>
      <w:r w:rsidRPr="00A07B41">
        <w:t>.</w:t>
      </w:r>
      <w:r w:rsidR="00040745" w:rsidRPr="00A07B41">
        <w:t xml:space="preserve"> </w:t>
      </w:r>
      <w:r w:rsidR="00A05C45" w:rsidRPr="00A07B41">
        <w:t xml:space="preserve"> </w:t>
      </w:r>
    </w:p>
    <w:p w:rsidR="00124074" w:rsidRPr="00A07B41" w:rsidRDefault="00C82D46" w:rsidP="001566F3">
      <w:pPr>
        <w:pStyle w:val="Sarakstarindkopa"/>
        <w:numPr>
          <w:ilvl w:val="2"/>
          <w:numId w:val="1"/>
        </w:numPr>
        <w:spacing w:after="120"/>
        <w:ind w:left="993" w:hanging="567"/>
        <w:contextualSpacing w:val="0"/>
        <w:jc w:val="both"/>
      </w:pPr>
      <w:r w:rsidRPr="00A07B41">
        <w:t>Komisija</w:t>
      </w:r>
      <w:r w:rsidR="00846D61" w:rsidRPr="00A07B41">
        <w:t>, saskaņā ar Aģentūras izstrād</w:t>
      </w:r>
      <w:r w:rsidR="0080451D" w:rsidRPr="00A07B41">
        <w:t>ātu</w:t>
      </w:r>
      <w:r w:rsidR="00846D61" w:rsidRPr="00A07B41">
        <w:t xml:space="preserve"> kārtību,</w:t>
      </w:r>
      <w:r w:rsidR="00BB1796" w:rsidRPr="00A07B41">
        <w:t xml:space="preserve"> lem</w:t>
      </w:r>
      <w:r w:rsidRPr="00A07B41">
        <w:t>j</w:t>
      </w:r>
      <w:r w:rsidR="00BB1796" w:rsidRPr="00A07B41">
        <w:t xml:space="preserve"> par komersantu uzņemšanu</w:t>
      </w:r>
      <w:r w:rsidR="002F40BA" w:rsidRPr="00A07B41">
        <w:t xml:space="preserve"> Inkubatorā</w:t>
      </w:r>
      <w:r w:rsidR="00FF3A97" w:rsidRPr="00A07B41">
        <w:t xml:space="preserve"> un izslēgšanu no tā</w:t>
      </w:r>
      <w:r w:rsidR="00057B88" w:rsidRPr="00A07B41">
        <w:t xml:space="preserve">, </w:t>
      </w:r>
      <w:r w:rsidR="00846D61" w:rsidRPr="00A07B41">
        <w:t xml:space="preserve">nosaka </w:t>
      </w:r>
      <w:r w:rsidR="00A62D9E" w:rsidRPr="00A07B41">
        <w:t>komersant</w:t>
      </w:r>
      <w:r w:rsidR="00982459" w:rsidRPr="00A07B41">
        <w:t>a</w:t>
      </w:r>
      <w:r w:rsidR="00057B88" w:rsidRPr="00A07B41">
        <w:t xml:space="preserve"> </w:t>
      </w:r>
      <w:r w:rsidR="002F40BA" w:rsidRPr="00A07B41">
        <w:t xml:space="preserve">Inkubatorā </w:t>
      </w:r>
      <w:r w:rsidR="004C070F" w:rsidRPr="00A07B41">
        <w:t xml:space="preserve">sasniedzamo </w:t>
      </w:r>
      <w:r w:rsidR="00057B88" w:rsidRPr="00A07B41">
        <w:t>mērķ</w:t>
      </w:r>
      <w:r w:rsidR="00982459" w:rsidRPr="00A07B41">
        <w:t>i</w:t>
      </w:r>
      <w:r w:rsidR="00846D61" w:rsidRPr="00A07B41">
        <w:t xml:space="preserve"> visā Inkubācijas līguma darbības laikā, nosaka komersanta Inkubatorā sasniedzamos mērķus</w:t>
      </w:r>
      <w:r w:rsidR="004C070F" w:rsidRPr="00A07B41">
        <w:t xml:space="preserve"> </w:t>
      </w:r>
      <w:r w:rsidR="00846D61" w:rsidRPr="00A07B41">
        <w:t xml:space="preserve">vienam </w:t>
      </w:r>
      <w:r w:rsidR="004C070F" w:rsidRPr="00A07B41">
        <w:t>gadam</w:t>
      </w:r>
      <w:r w:rsidR="00421498" w:rsidRPr="00A07B41">
        <w:t>, kā arī pārbauda</w:t>
      </w:r>
      <w:r w:rsidR="0080451D" w:rsidRPr="00A07B41">
        <w:t>, vai noteiktie</w:t>
      </w:r>
      <w:r w:rsidR="0088422D" w:rsidRPr="00A07B41">
        <w:t xml:space="preserve"> </w:t>
      </w:r>
      <w:r w:rsidR="0080451D" w:rsidRPr="00A07B41">
        <w:t>mērķi ir sasniegti</w:t>
      </w:r>
      <w:r w:rsidR="00421498" w:rsidRPr="00A07B41">
        <w:t>.</w:t>
      </w:r>
      <w:r w:rsidR="004C255A" w:rsidRPr="00A07B41">
        <w:t xml:space="preserve"> </w:t>
      </w:r>
      <w:r w:rsidR="00421498" w:rsidRPr="00A07B41">
        <w:t>Visiem k</w:t>
      </w:r>
      <w:r w:rsidR="000F1DC8" w:rsidRPr="00A07B41">
        <w:t>omisijas pieņemtaj</w:t>
      </w:r>
      <w:r w:rsidR="00421498" w:rsidRPr="00A07B41">
        <w:t>iem</w:t>
      </w:r>
      <w:r w:rsidR="000F1DC8" w:rsidRPr="00A07B41">
        <w:t xml:space="preserve"> lēmum</w:t>
      </w:r>
      <w:r w:rsidR="00421498" w:rsidRPr="00A07B41">
        <w:t>iem</w:t>
      </w:r>
      <w:r w:rsidR="000F1DC8" w:rsidRPr="00A07B41">
        <w:t xml:space="preserve"> ir ieteikuma raksturs, ko </w:t>
      </w:r>
      <w:r w:rsidR="00574127" w:rsidRPr="00A07B41">
        <w:t>Aģentūra</w:t>
      </w:r>
      <w:r w:rsidR="000F1DC8" w:rsidRPr="00A07B41">
        <w:t xml:space="preserve"> </w:t>
      </w:r>
      <w:r w:rsidR="00574127" w:rsidRPr="00A07B41">
        <w:t xml:space="preserve">ņem vērā, </w:t>
      </w:r>
      <w:r w:rsidR="000F1DC8" w:rsidRPr="00A07B41">
        <w:t xml:space="preserve">pieņemot lēmumu par Inkubatora klienta </w:t>
      </w:r>
      <w:r w:rsidR="00124074" w:rsidRPr="00A07B41">
        <w:t>uzņemšanu</w:t>
      </w:r>
      <w:r w:rsidR="000F1DC8" w:rsidRPr="00A07B41">
        <w:t xml:space="preserve"> Inkubatorā</w:t>
      </w:r>
      <w:r w:rsidR="00846D61" w:rsidRPr="00A07B41">
        <w:t xml:space="preserve"> un izslēgšanu no tā</w:t>
      </w:r>
      <w:r w:rsidR="000F1DC8" w:rsidRPr="00A07B41">
        <w:t>.</w:t>
      </w:r>
    </w:p>
    <w:p w:rsidR="00124074" w:rsidRPr="00A07B41" w:rsidRDefault="00124074" w:rsidP="00124074">
      <w:pPr>
        <w:pStyle w:val="Sarakstarindkopa"/>
        <w:numPr>
          <w:ilvl w:val="2"/>
          <w:numId w:val="1"/>
        </w:numPr>
        <w:spacing w:after="120"/>
        <w:ind w:left="993" w:hanging="567"/>
        <w:contextualSpacing w:val="0"/>
        <w:jc w:val="both"/>
      </w:pPr>
      <w:r w:rsidRPr="00A07B41">
        <w:t>Komisijas locekļi nedrīkst atrasties interešu konflikta situācijā ar Inkubatora klientu, tas ir, situācijā, kurā komisijas loceklim, pildot komisijas locekļa pienākumus, jāpieņem lēmums vai jāpiedalās lēmuma pieņemšanā, vai jāveic citas ar komisijas locekļa amatu saistītas darbības, kas ietekmē vai var iet</w:t>
      </w:r>
      <w:r w:rsidR="003071B4" w:rsidRPr="00A07B41">
        <w:t>ekmēt šī komisijas locekļa, tā R</w:t>
      </w:r>
      <w:r w:rsidRPr="00A07B41">
        <w:t xml:space="preserve">adinieku vai </w:t>
      </w:r>
      <w:r w:rsidR="003071B4" w:rsidRPr="00A07B41">
        <w:t>D</w:t>
      </w:r>
      <w:r w:rsidRPr="00A07B41">
        <w:t>arījumu partneru personiskās vai mantiskās intereses.</w:t>
      </w:r>
    </w:p>
    <w:p w:rsidR="00B86920" w:rsidRPr="00A07B41" w:rsidRDefault="00B86920" w:rsidP="00B86920">
      <w:pPr>
        <w:pStyle w:val="Sarakstarindkopa"/>
        <w:numPr>
          <w:ilvl w:val="2"/>
          <w:numId w:val="1"/>
        </w:numPr>
        <w:spacing w:after="120"/>
        <w:ind w:left="993" w:hanging="567"/>
        <w:contextualSpacing w:val="0"/>
        <w:jc w:val="both"/>
      </w:pPr>
      <w:r w:rsidRPr="00A07B41">
        <w:t xml:space="preserve">Komisijas pieņemtos lēmumus paraksta 2 (divu) darbdienu laikā no komisijas sēdes dienas </w:t>
      </w:r>
      <w:r w:rsidR="00982459" w:rsidRPr="00A07B41">
        <w:t xml:space="preserve">un to kopijas </w:t>
      </w:r>
      <w:r w:rsidRPr="00A07B41">
        <w:t>i</w:t>
      </w:r>
      <w:r w:rsidR="00593E80" w:rsidRPr="00A07B41">
        <w:t>e</w:t>
      </w:r>
      <w:r w:rsidRPr="00A07B41">
        <w:t xml:space="preserve">sniedz Inkubatora atbildīgajai personai. </w:t>
      </w:r>
    </w:p>
    <w:p w:rsidR="0008372D" w:rsidRPr="006A3CF4" w:rsidDel="00A62D9E" w:rsidRDefault="00A627E1" w:rsidP="001566F3">
      <w:pPr>
        <w:pStyle w:val="Sarakstarindkopa"/>
        <w:numPr>
          <w:ilvl w:val="1"/>
          <w:numId w:val="1"/>
        </w:numPr>
        <w:spacing w:after="120"/>
        <w:contextualSpacing w:val="0"/>
        <w:jc w:val="both"/>
      </w:pPr>
      <w:r w:rsidRPr="00A07B41">
        <w:t xml:space="preserve">sasaukt komisijas sēdi </w:t>
      </w:r>
      <w:r w:rsidR="0004522F" w:rsidRPr="00A07B41">
        <w:t>5 (piecu)</w:t>
      </w:r>
      <w:r w:rsidR="00611229" w:rsidRPr="00A07B41" w:rsidDel="00A62D9E">
        <w:t xml:space="preserve"> darbdienu laikā </w:t>
      </w:r>
      <w:r w:rsidR="00611229" w:rsidRPr="00A07B41">
        <w:t>p</w:t>
      </w:r>
      <w:r w:rsidR="00E0760E" w:rsidRPr="00A07B41" w:rsidDel="00A62D9E">
        <w:t xml:space="preserve">ēc Inkubatora atbildīgās personas </w:t>
      </w:r>
      <w:r w:rsidR="005227F4" w:rsidRPr="006A3CF4" w:rsidDel="00A62D9E">
        <w:t xml:space="preserve">elektroniski </w:t>
      </w:r>
      <w:r w:rsidR="00E0760E" w:rsidRPr="006A3CF4" w:rsidDel="00A62D9E">
        <w:t>paustā aicinājuma</w:t>
      </w:r>
      <w:r w:rsidR="005227F4" w:rsidRPr="006A3CF4">
        <w:t xml:space="preserve">. </w:t>
      </w:r>
      <w:r w:rsidR="00E0760E" w:rsidRPr="006A3CF4" w:rsidDel="00A62D9E">
        <w:t>Vienlaikus ar aicinājumu Inkubatora atbildīgā pe</w:t>
      </w:r>
      <w:r w:rsidR="001346F3" w:rsidRPr="006A3CF4" w:rsidDel="00A62D9E">
        <w:t>r</w:t>
      </w:r>
      <w:r w:rsidR="00E0760E" w:rsidRPr="006A3CF4" w:rsidDel="00A62D9E">
        <w:t xml:space="preserve">sona </w:t>
      </w:r>
      <w:r w:rsidR="005227F4" w:rsidRPr="006A3CF4">
        <w:t xml:space="preserve">elektroniski </w:t>
      </w:r>
      <w:r w:rsidR="00E0760E" w:rsidRPr="006A3CF4" w:rsidDel="00A62D9E">
        <w:t xml:space="preserve">nosūta komisijas priekšsēdētājam </w:t>
      </w:r>
      <w:r w:rsidR="001346F3" w:rsidRPr="006A3CF4">
        <w:t>komersantu</w:t>
      </w:r>
      <w:r w:rsidR="001346F3" w:rsidRPr="006A3CF4" w:rsidDel="00A62D9E">
        <w:t xml:space="preserve">, kas vēlas tikt uzņemti </w:t>
      </w:r>
      <w:r w:rsidR="00611229" w:rsidRPr="006A3CF4">
        <w:t>I</w:t>
      </w:r>
      <w:r w:rsidR="001346F3" w:rsidRPr="006A3CF4" w:rsidDel="00A62D9E">
        <w:t>nkubator</w:t>
      </w:r>
      <w:r w:rsidR="004003C1" w:rsidRPr="006A3CF4" w:rsidDel="00A62D9E">
        <w:t>ā</w:t>
      </w:r>
      <w:r w:rsidR="005227F4" w:rsidRPr="006A3CF4">
        <w:t xml:space="preserve">, </w:t>
      </w:r>
      <w:r w:rsidR="005227F4" w:rsidRPr="006A3CF4" w:rsidDel="00A62D9E">
        <w:t xml:space="preserve">pieteikumus </w:t>
      </w:r>
      <w:r w:rsidR="004003C1" w:rsidRPr="006A3CF4" w:rsidDel="00A62D9E">
        <w:t xml:space="preserve">un informāciju par </w:t>
      </w:r>
      <w:r w:rsidR="00611229" w:rsidRPr="006A3CF4">
        <w:t>I</w:t>
      </w:r>
      <w:r w:rsidR="004003C1" w:rsidRPr="006A3CF4" w:rsidDel="00A62D9E">
        <w:t xml:space="preserve">nkubatorā esošiem </w:t>
      </w:r>
      <w:r w:rsidR="00E201D3" w:rsidRPr="006A3CF4">
        <w:t>Inkubatora klientiem</w:t>
      </w:r>
      <w:r w:rsidR="004003C1" w:rsidRPr="006A3CF4" w:rsidDel="00A62D9E">
        <w:t xml:space="preserve"> noteikto mērķu izpildi.</w:t>
      </w:r>
    </w:p>
    <w:p w:rsidR="001B730F" w:rsidRPr="006A3CF4" w:rsidRDefault="009839E3" w:rsidP="00B30676">
      <w:pPr>
        <w:pStyle w:val="Sarakstarindkopa"/>
        <w:numPr>
          <w:ilvl w:val="1"/>
          <w:numId w:val="1"/>
        </w:numPr>
        <w:spacing w:after="120"/>
        <w:contextualSpacing w:val="0"/>
        <w:jc w:val="both"/>
      </w:pPr>
      <w:r w:rsidRPr="006A3CF4">
        <w:t>p</w:t>
      </w:r>
      <w:r w:rsidR="007151F7" w:rsidRPr="006A3CF4">
        <w:t>arakstot Līgumu, apliecināt</w:t>
      </w:r>
      <w:r w:rsidR="0028097B" w:rsidRPr="006A3CF4">
        <w:t xml:space="preserve">, ka Inkubatora mērķi, kas atrunāti </w:t>
      </w:r>
      <w:r w:rsidR="004A0117" w:rsidRPr="006A3CF4">
        <w:t>L</w:t>
      </w:r>
      <w:r w:rsidR="0028097B" w:rsidRPr="006A3CF4">
        <w:t>īgumā</w:t>
      </w:r>
      <w:r w:rsidR="00A654A4" w:rsidRPr="006A3CF4">
        <w:t>,</w:t>
      </w:r>
      <w:r w:rsidR="0028097B" w:rsidRPr="006A3CF4">
        <w:t xml:space="preserve"> atbilst pašvaldības attīstības plānošanas dokumentiem</w:t>
      </w:r>
      <w:r w:rsidR="004A0117" w:rsidRPr="006A3CF4">
        <w:t>.</w:t>
      </w:r>
      <w:r w:rsidR="009804B6" w:rsidRPr="006A3CF4">
        <w:t xml:space="preserve"> </w:t>
      </w:r>
    </w:p>
    <w:p w:rsidR="001F63E7" w:rsidRPr="006A3CF4" w:rsidRDefault="009839E3" w:rsidP="00B30676">
      <w:pPr>
        <w:pStyle w:val="Sarakstarindkopa"/>
        <w:numPr>
          <w:ilvl w:val="1"/>
          <w:numId w:val="1"/>
        </w:numPr>
        <w:spacing w:after="120"/>
        <w:contextualSpacing w:val="0"/>
        <w:jc w:val="both"/>
      </w:pPr>
      <w:r w:rsidRPr="006A3CF4">
        <w:t>v</w:t>
      </w:r>
      <w:r w:rsidR="001F63E7" w:rsidRPr="006A3CF4">
        <w:t>ei</w:t>
      </w:r>
      <w:r w:rsidR="007151F7" w:rsidRPr="006A3CF4">
        <w:t>kt</w:t>
      </w:r>
      <w:r w:rsidR="001F63E7" w:rsidRPr="006A3CF4">
        <w:t xml:space="preserve"> m</w:t>
      </w:r>
      <w:r w:rsidR="00A05C45" w:rsidRPr="006A3CF4">
        <w:t>ā</w:t>
      </w:r>
      <w:r w:rsidR="001F63E7" w:rsidRPr="006A3CF4">
        <w:t>rk</w:t>
      </w:r>
      <w:r w:rsidR="00A05C45" w:rsidRPr="006A3CF4">
        <w:t>etinga un reklāmas aktivitātes</w:t>
      </w:r>
      <w:r w:rsidRPr="006A3CF4">
        <w:t xml:space="preserve">, tai skaitā, veicot publikācijas nacionālā vai reģionālā laikrakstā, kā arī savā tīmekļa vietnē (ja Sadarbības partnerim ir sava tīmekļa vietne), </w:t>
      </w:r>
      <w:r w:rsidR="001F63E7" w:rsidRPr="006A3CF4">
        <w:t>ar mērķi popularizēt Inkubatora sniegt</w:t>
      </w:r>
      <w:r w:rsidR="00CB43EF" w:rsidRPr="006A3CF4">
        <w:t>u</w:t>
      </w:r>
      <w:r w:rsidR="001F63E7" w:rsidRPr="006A3CF4">
        <w:t xml:space="preserve">s </w:t>
      </w:r>
      <w:r w:rsidR="00CB43EF" w:rsidRPr="006A3CF4">
        <w:t>pakalpojumus</w:t>
      </w:r>
      <w:r w:rsidR="001F63E7" w:rsidRPr="006A3CF4">
        <w:t xml:space="preserve"> pašvaldības </w:t>
      </w:r>
      <w:r w:rsidR="000A4576" w:rsidRPr="006A3CF4">
        <w:t>administratīvajā teritorijā</w:t>
      </w:r>
      <w:r w:rsidR="00A07B41">
        <w:t xml:space="preserve">. </w:t>
      </w:r>
      <w:r w:rsidR="000A4576" w:rsidRPr="006A3CF4">
        <w:t xml:space="preserve">Šajā Līguma punktā minētās aktivitātes Sadarbības partneris </w:t>
      </w:r>
      <w:r w:rsidR="000A4576" w:rsidRPr="006A3CF4">
        <w:lastRenderedPageBreak/>
        <w:t xml:space="preserve">veic </w:t>
      </w:r>
      <w:r w:rsidR="00995859" w:rsidRPr="006A3CF4">
        <w:t>pēc saviem ieskaitiem un</w:t>
      </w:r>
      <w:r w:rsidR="00B30676" w:rsidRPr="006A3CF4">
        <w:t xml:space="preserve"> </w:t>
      </w:r>
      <w:r w:rsidRPr="006A3CF4">
        <w:t>vi</w:t>
      </w:r>
      <w:r w:rsidR="00CB43EF" w:rsidRPr="006A3CF4">
        <w:t>en</w:t>
      </w:r>
      <w:r w:rsidRPr="006A3CF4">
        <w:t>a mēneša laikā</w:t>
      </w:r>
      <w:r w:rsidR="000A4576" w:rsidRPr="006A3CF4">
        <w:t xml:space="preserve"> </w:t>
      </w:r>
      <w:r w:rsidRPr="006A3CF4">
        <w:t>pēc Inkubatora atbildīgās personas elektroniski</w:t>
      </w:r>
      <w:r w:rsidR="000638E1" w:rsidRPr="006A3CF4">
        <w:t xml:space="preserve"> </w:t>
      </w:r>
      <w:r w:rsidR="00B30676" w:rsidRPr="006A3CF4">
        <w:t>nosūtītā</w:t>
      </w:r>
      <w:r w:rsidR="000638E1" w:rsidRPr="006A3CF4">
        <w:t xml:space="preserve"> </w:t>
      </w:r>
      <w:r w:rsidRPr="006A3CF4">
        <w:t>lūguma.</w:t>
      </w:r>
      <w:r w:rsidR="00611938" w:rsidRPr="006A3CF4">
        <w:t xml:space="preserve"> </w:t>
      </w:r>
    </w:p>
    <w:p w:rsidR="006D7688" w:rsidRPr="006A3CF4" w:rsidRDefault="009839E3" w:rsidP="00B30676">
      <w:pPr>
        <w:pStyle w:val="Sarakstarindkopa"/>
        <w:numPr>
          <w:ilvl w:val="1"/>
          <w:numId w:val="1"/>
        </w:numPr>
        <w:spacing w:after="120"/>
        <w:ind w:left="567" w:hanging="567"/>
        <w:contextualSpacing w:val="0"/>
        <w:jc w:val="both"/>
      </w:pPr>
      <w:r w:rsidRPr="006A3CF4">
        <w:t>l</w:t>
      </w:r>
      <w:r w:rsidR="001F63E7" w:rsidRPr="006A3CF4">
        <w:t>īdz katra mēneša 15.datumam</w:t>
      </w:r>
      <w:r w:rsidR="00167716" w:rsidRPr="006A3CF4">
        <w:t xml:space="preserve"> elektroniski</w:t>
      </w:r>
      <w:r w:rsidR="001F63E7" w:rsidRPr="006A3CF4">
        <w:t xml:space="preserve"> iesnie</w:t>
      </w:r>
      <w:r w:rsidRPr="006A3CF4">
        <w:t>gt</w:t>
      </w:r>
      <w:r w:rsidR="001F63E7" w:rsidRPr="006A3CF4">
        <w:t xml:space="preserve"> </w:t>
      </w:r>
      <w:r w:rsidR="00167716" w:rsidRPr="006A3CF4">
        <w:rPr>
          <w:shd w:val="clear" w:color="auto" w:fill="FFFFFF"/>
        </w:rPr>
        <w:t>Inkubatora atbildīgai personai</w:t>
      </w:r>
      <w:r w:rsidR="001F63E7" w:rsidRPr="006A3CF4">
        <w:t xml:space="preserve"> informāciju par pašvaldības </w:t>
      </w:r>
      <w:r w:rsidR="00CB43EF" w:rsidRPr="006A3CF4">
        <w:rPr>
          <w:shd w:val="clear" w:color="auto" w:fill="FFFFFF"/>
        </w:rPr>
        <w:t>administratīvajā</w:t>
      </w:r>
      <w:r w:rsidR="00CB43EF" w:rsidRPr="006A3CF4">
        <w:t xml:space="preserve"> </w:t>
      </w:r>
      <w:r w:rsidR="001F63E7" w:rsidRPr="006A3CF4">
        <w:t xml:space="preserve">teritorijā plānotiem publiskiem pasākumiem turpmākajos </w:t>
      </w:r>
      <w:r w:rsidR="00AF3B09" w:rsidRPr="006A3CF4">
        <w:t>3 (</w:t>
      </w:r>
      <w:r w:rsidR="001F63E7" w:rsidRPr="006A3CF4">
        <w:t>trīs</w:t>
      </w:r>
      <w:r w:rsidR="00AF3B09" w:rsidRPr="006A3CF4">
        <w:t>)</w:t>
      </w:r>
      <w:r w:rsidR="001F63E7" w:rsidRPr="006A3CF4">
        <w:t xml:space="preserve"> mēnešos (skaitot no nākamā mēneša 1.datuma)</w:t>
      </w:r>
      <w:r w:rsidR="00A07B41">
        <w:t>.</w:t>
      </w:r>
    </w:p>
    <w:p w:rsidR="00B731C7" w:rsidRPr="00A07B41" w:rsidRDefault="00B27DE0" w:rsidP="00B30676">
      <w:pPr>
        <w:pStyle w:val="Sarakstarindkopa"/>
        <w:numPr>
          <w:ilvl w:val="1"/>
          <w:numId w:val="1"/>
        </w:numPr>
        <w:spacing w:before="120"/>
        <w:ind w:left="567" w:hanging="567"/>
        <w:contextualSpacing w:val="0"/>
        <w:jc w:val="both"/>
      </w:pPr>
      <w:r w:rsidRPr="00A07B41">
        <w:t xml:space="preserve">rekomendēt </w:t>
      </w:r>
      <w:r w:rsidR="00A06AB6" w:rsidRPr="00A07B41">
        <w:t xml:space="preserve">vismaz </w:t>
      </w:r>
      <w:r w:rsidRPr="00A07B41">
        <w:t xml:space="preserve">piecus </w:t>
      </w:r>
      <w:proofErr w:type="spellStart"/>
      <w:r w:rsidR="00A627E1" w:rsidRPr="00A07B41">
        <w:t>Mentoru</w:t>
      </w:r>
      <w:r w:rsidRPr="00A07B41">
        <w:t>s</w:t>
      </w:r>
      <w:proofErr w:type="spellEnd"/>
      <w:r w:rsidR="00A06AB6" w:rsidRPr="00A07B41">
        <w:t xml:space="preserve">, kas izteikuši gatavību bez atlīdzības </w:t>
      </w:r>
      <w:r w:rsidR="00040745" w:rsidRPr="00A07B41">
        <w:t>veikt</w:t>
      </w:r>
      <w:r w:rsidR="00A06AB6" w:rsidRPr="00A07B41">
        <w:t xml:space="preserve"> </w:t>
      </w:r>
      <w:proofErr w:type="spellStart"/>
      <w:r w:rsidR="00B30676" w:rsidRPr="00A07B41">
        <w:t>M</w:t>
      </w:r>
      <w:r w:rsidR="00A627E1" w:rsidRPr="00A07B41">
        <w:t>entoringu</w:t>
      </w:r>
      <w:proofErr w:type="spellEnd"/>
      <w:r w:rsidR="00A627E1" w:rsidRPr="00A07B41">
        <w:t xml:space="preserve">, </w:t>
      </w:r>
      <w:r w:rsidR="00B731C7" w:rsidRPr="00A07B41">
        <w:t>piesaistīšanu Inkubatora</w:t>
      </w:r>
      <w:r w:rsidR="000D0259" w:rsidRPr="00A07B41">
        <w:t>m</w:t>
      </w:r>
      <w:r w:rsidR="00B731C7" w:rsidRPr="00A07B41">
        <w:t>.</w:t>
      </w:r>
      <w:r w:rsidR="00BC732D" w:rsidRPr="00A07B41">
        <w:t xml:space="preserve"> Lai apliecinātu šī Līguma punkta izpildi, Sadarbības partneris iesniedz Aģentūrā </w:t>
      </w:r>
      <w:r w:rsidR="000D0259" w:rsidRPr="00A07B41">
        <w:t>apliecinājumu</w:t>
      </w:r>
      <w:r w:rsidR="00BC732D" w:rsidRPr="00A07B41">
        <w:t xml:space="preserve"> par </w:t>
      </w:r>
      <w:proofErr w:type="spellStart"/>
      <w:r w:rsidR="00BC732D" w:rsidRPr="00A07B41">
        <w:t>Mentoru</w:t>
      </w:r>
      <w:proofErr w:type="spellEnd"/>
      <w:r w:rsidR="00BC732D" w:rsidRPr="00A07B41">
        <w:t xml:space="preserve"> piesaistīšanu Inkubatora</w:t>
      </w:r>
      <w:r w:rsidR="000D0259" w:rsidRPr="00A07B41">
        <w:t>m</w:t>
      </w:r>
      <w:r w:rsidR="00BC732D" w:rsidRPr="00A07B41">
        <w:t>.</w:t>
      </w:r>
    </w:p>
    <w:p w:rsidR="00EF62FF" w:rsidRPr="006A3CF4" w:rsidRDefault="00CB43EF" w:rsidP="00B30676">
      <w:pPr>
        <w:pStyle w:val="Sarakstarindkopa"/>
        <w:numPr>
          <w:ilvl w:val="1"/>
          <w:numId w:val="1"/>
        </w:numPr>
        <w:spacing w:before="120"/>
        <w:ind w:left="567" w:hanging="567"/>
        <w:contextualSpacing w:val="0"/>
        <w:jc w:val="both"/>
        <w:rPr>
          <w:color w:val="000000"/>
        </w:rPr>
      </w:pPr>
      <w:r w:rsidRPr="006A3CF4">
        <w:rPr>
          <w:color w:val="000000"/>
        </w:rPr>
        <w:t>L</w:t>
      </w:r>
      <w:r w:rsidR="00EF62FF" w:rsidRPr="006A3CF4">
        <w:rPr>
          <w:color w:val="000000"/>
        </w:rPr>
        <w:t>īguma darbības laikā informē</w:t>
      </w:r>
      <w:r w:rsidR="00A06AB6" w:rsidRPr="006A3CF4">
        <w:rPr>
          <w:color w:val="000000"/>
        </w:rPr>
        <w:t>t</w:t>
      </w:r>
      <w:r w:rsidR="00EF62FF" w:rsidRPr="006A3CF4">
        <w:rPr>
          <w:color w:val="000000"/>
        </w:rPr>
        <w:t xml:space="preserve"> Aģentūru par jebk</w:t>
      </w:r>
      <w:r w:rsidR="00A627E1" w:rsidRPr="006A3CF4">
        <w:rPr>
          <w:color w:val="000000"/>
        </w:rPr>
        <w:t>ādiem</w:t>
      </w:r>
      <w:r w:rsidR="00EF62FF" w:rsidRPr="006A3CF4">
        <w:rPr>
          <w:color w:val="000000"/>
        </w:rPr>
        <w:t xml:space="preserve"> apstākļiem, kas varētu ietekmēt Līgumā paredzēto pienākumu nepilnīgu izpildīšanu, izpildīšanas aizkavēšanos vai neizpildīšanu atbilstoši </w:t>
      </w:r>
      <w:r w:rsidR="00EF62FF" w:rsidRPr="006A3CF4">
        <w:rPr>
          <w:color w:val="000000"/>
          <w:spacing w:val="-2"/>
        </w:rPr>
        <w:t>Līgumam</w:t>
      </w:r>
      <w:r w:rsidR="00EF62FF" w:rsidRPr="006A3CF4">
        <w:rPr>
          <w:color w:val="000000"/>
        </w:rPr>
        <w:t>.</w:t>
      </w:r>
    </w:p>
    <w:p w:rsidR="00EF62FF" w:rsidRPr="006A3CF4" w:rsidRDefault="00EF62FF" w:rsidP="00B30676">
      <w:pPr>
        <w:pStyle w:val="Sarakstarindkopa"/>
        <w:numPr>
          <w:ilvl w:val="1"/>
          <w:numId w:val="1"/>
        </w:numPr>
        <w:spacing w:before="120"/>
        <w:ind w:left="567" w:hanging="567"/>
        <w:contextualSpacing w:val="0"/>
        <w:jc w:val="both"/>
        <w:rPr>
          <w:color w:val="000000"/>
        </w:rPr>
      </w:pPr>
      <w:r w:rsidRPr="006A3CF4">
        <w:rPr>
          <w:color w:val="000000"/>
        </w:rPr>
        <w:t>Līguma darbības laikā rakstveidā paziņo</w:t>
      </w:r>
      <w:r w:rsidR="00A06AB6" w:rsidRPr="006A3CF4">
        <w:rPr>
          <w:color w:val="000000"/>
        </w:rPr>
        <w:t>t</w:t>
      </w:r>
      <w:r w:rsidRPr="006A3CF4">
        <w:rPr>
          <w:color w:val="000000"/>
        </w:rPr>
        <w:t xml:space="preserve"> Aģentūrai izmaiņas Sadarbības partnera pamatdatos (kontaktinformācija, juridiskā adrese, bankas rekvizīti) </w:t>
      </w:r>
      <w:r w:rsidR="00C96541" w:rsidRPr="006A3CF4">
        <w:rPr>
          <w:color w:val="000000"/>
        </w:rPr>
        <w:t>3 (</w:t>
      </w:r>
      <w:r w:rsidR="00791B6B" w:rsidRPr="006A3CF4">
        <w:rPr>
          <w:color w:val="000000"/>
        </w:rPr>
        <w:t>trīs</w:t>
      </w:r>
      <w:r w:rsidR="00C96541" w:rsidRPr="006A3CF4">
        <w:rPr>
          <w:color w:val="000000"/>
        </w:rPr>
        <w:t>)</w:t>
      </w:r>
      <w:r w:rsidRPr="006A3CF4">
        <w:rPr>
          <w:color w:val="000000"/>
        </w:rPr>
        <w:t xml:space="preserve"> darbdienu laikā pēc to maiņas.</w:t>
      </w:r>
    </w:p>
    <w:p w:rsidR="00A06124" w:rsidRPr="006A3CF4" w:rsidRDefault="00A06AB6" w:rsidP="00B30676">
      <w:pPr>
        <w:pStyle w:val="Sarakstarindkopa"/>
        <w:numPr>
          <w:ilvl w:val="1"/>
          <w:numId w:val="1"/>
        </w:numPr>
        <w:spacing w:before="120" w:after="120"/>
        <w:ind w:left="567" w:hanging="567"/>
        <w:contextualSpacing w:val="0"/>
        <w:jc w:val="both"/>
        <w:rPr>
          <w:color w:val="000000"/>
        </w:rPr>
      </w:pPr>
      <w:r w:rsidRPr="006A3CF4">
        <w:rPr>
          <w:color w:val="000000"/>
          <w:spacing w:val="-1"/>
        </w:rPr>
        <w:t>n</w:t>
      </w:r>
      <w:r w:rsidR="00915EFE" w:rsidRPr="006A3CF4">
        <w:rPr>
          <w:color w:val="000000"/>
          <w:spacing w:val="-1"/>
        </w:rPr>
        <w:t>ozīmē</w:t>
      </w:r>
      <w:r w:rsidRPr="006A3CF4">
        <w:rPr>
          <w:color w:val="000000"/>
          <w:spacing w:val="-1"/>
        </w:rPr>
        <w:t>t</w:t>
      </w:r>
      <w:r w:rsidR="00F57C95" w:rsidRPr="006A3CF4">
        <w:rPr>
          <w:color w:val="000000"/>
          <w:spacing w:val="-1"/>
        </w:rPr>
        <w:t xml:space="preserve"> kontaktpersonu Inkubatora </w:t>
      </w:r>
      <w:r w:rsidR="00915EFE" w:rsidRPr="006A3CF4">
        <w:rPr>
          <w:color w:val="000000"/>
          <w:spacing w:val="-1"/>
        </w:rPr>
        <w:t>atbildīgās personas</w:t>
      </w:r>
      <w:r w:rsidR="00F57C95" w:rsidRPr="006A3CF4">
        <w:rPr>
          <w:color w:val="000000"/>
          <w:spacing w:val="-1"/>
        </w:rPr>
        <w:t xml:space="preserve"> informēšanai par </w:t>
      </w:r>
      <w:r w:rsidR="00915EFE" w:rsidRPr="006A3CF4">
        <w:rPr>
          <w:color w:val="000000"/>
          <w:spacing w:val="-1"/>
        </w:rPr>
        <w:t xml:space="preserve">Līguma </w:t>
      </w:r>
      <w:r w:rsidR="00F57C95" w:rsidRPr="006A3CF4">
        <w:rPr>
          <w:color w:val="000000"/>
          <w:spacing w:val="-1"/>
        </w:rPr>
        <w:t xml:space="preserve">4.punktā minēto pienākumu veikšanu. Minētās kontaktpersonas datus (vārds, uzvārds, e-pasts, telefona </w:t>
      </w:r>
      <w:proofErr w:type="spellStart"/>
      <w:r w:rsidR="00F57C95" w:rsidRPr="006A3CF4">
        <w:rPr>
          <w:color w:val="000000"/>
          <w:spacing w:val="-1"/>
        </w:rPr>
        <w:t>nr</w:t>
      </w:r>
      <w:proofErr w:type="spellEnd"/>
      <w:r w:rsidR="00915EFE" w:rsidRPr="006A3CF4">
        <w:rPr>
          <w:color w:val="000000"/>
          <w:spacing w:val="-1"/>
        </w:rPr>
        <w:t>.</w:t>
      </w:r>
      <w:r w:rsidR="00F57C95" w:rsidRPr="006A3CF4">
        <w:rPr>
          <w:color w:val="000000"/>
          <w:spacing w:val="-1"/>
        </w:rPr>
        <w:t>) Sadarbības partneris nosūta uz</w:t>
      </w:r>
      <w:r w:rsidRPr="006A3CF4">
        <w:rPr>
          <w:color w:val="000000"/>
          <w:spacing w:val="-1"/>
        </w:rPr>
        <w:t xml:space="preserve"> Līgumā norādīto Aģentūras</w:t>
      </w:r>
      <w:r w:rsidR="00F57C95" w:rsidRPr="006A3CF4">
        <w:rPr>
          <w:color w:val="000000"/>
          <w:spacing w:val="-1"/>
        </w:rPr>
        <w:t xml:space="preserve"> elektroniskā pasta adresi</w:t>
      </w:r>
      <w:r w:rsidRPr="006A3CF4">
        <w:rPr>
          <w:color w:val="000000"/>
          <w:spacing w:val="-1"/>
        </w:rPr>
        <w:t>.</w:t>
      </w:r>
    </w:p>
    <w:p w:rsidR="00F57C95" w:rsidRPr="006A3CF4" w:rsidRDefault="00A06AB6" w:rsidP="00B30676">
      <w:pPr>
        <w:pStyle w:val="Sarakstarindkopa"/>
        <w:numPr>
          <w:ilvl w:val="1"/>
          <w:numId w:val="1"/>
        </w:numPr>
        <w:spacing w:before="120" w:after="120"/>
        <w:ind w:left="567" w:hanging="567"/>
        <w:contextualSpacing w:val="0"/>
        <w:jc w:val="both"/>
        <w:rPr>
          <w:color w:val="000000"/>
        </w:rPr>
      </w:pPr>
      <w:r w:rsidRPr="006A3CF4">
        <w:rPr>
          <w:color w:val="000000"/>
        </w:rPr>
        <w:t>p</w:t>
      </w:r>
      <w:r w:rsidR="00A06124" w:rsidRPr="006A3CF4">
        <w:rPr>
          <w:color w:val="000000"/>
        </w:rPr>
        <w:t>ublicē</w:t>
      </w:r>
      <w:r w:rsidRPr="006A3CF4">
        <w:rPr>
          <w:color w:val="000000"/>
        </w:rPr>
        <w:t>t</w:t>
      </w:r>
      <w:r w:rsidR="00A06124" w:rsidRPr="006A3CF4">
        <w:rPr>
          <w:color w:val="000000"/>
        </w:rPr>
        <w:t xml:space="preserve"> tikai to informāciju par Inkubatoru</w:t>
      </w:r>
      <w:r w:rsidR="007151F7" w:rsidRPr="006A3CF4">
        <w:rPr>
          <w:color w:val="000000"/>
        </w:rPr>
        <w:t xml:space="preserve"> un tā aktivitātēm</w:t>
      </w:r>
      <w:r w:rsidR="00A06124" w:rsidRPr="006A3CF4">
        <w:rPr>
          <w:color w:val="000000"/>
        </w:rPr>
        <w:t>, ko sniegusi Inkubatora atbildīgā persona.</w:t>
      </w:r>
    </w:p>
    <w:p w:rsidR="00F434AC" w:rsidRPr="006A3CF4" w:rsidRDefault="00A06AB6" w:rsidP="00143BE2">
      <w:pPr>
        <w:pStyle w:val="Sarakstarindkopa"/>
        <w:numPr>
          <w:ilvl w:val="1"/>
          <w:numId w:val="1"/>
        </w:numPr>
        <w:spacing w:before="120" w:after="360"/>
        <w:ind w:left="567" w:hanging="567"/>
        <w:contextualSpacing w:val="0"/>
        <w:jc w:val="both"/>
        <w:rPr>
          <w:color w:val="000000"/>
        </w:rPr>
      </w:pPr>
      <w:r w:rsidRPr="006A3CF4">
        <w:rPr>
          <w:color w:val="000000"/>
        </w:rPr>
        <w:t>l</w:t>
      </w:r>
      <w:r w:rsidR="00F434AC" w:rsidRPr="006A3CF4">
        <w:rPr>
          <w:color w:val="000000"/>
        </w:rPr>
        <w:t xml:space="preserve">īdz </w:t>
      </w:r>
      <w:r w:rsidR="00F434AC" w:rsidRPr="006A3CF4">
        <w:rPr>
          <w:spacing w:val="-4"/>
        </w:rPr>
        <w:t xml:space="preserve">20__.gada 31.decembrim glabāt visus </w:t>
      </w:r>
      <w:r w:rsidR="00F434AC" w:rsidRPr="006A3CF4">
        <w:rPr>
          <w:color w:val="000000"/>
        </w:rPr>
        <w:t>Līguma ietvaros un darbības laikā sagatavotus dokumentus, kas ir saistīti</w:t>
      </w:r>
      <w:r w:rsidR="007151F7" w:rsidRPr="006A3CF4">
        <w:rPr>
          <w:color w:val="000000"/>
        </w:rPr>
        <w:t xml:space="preserve"> ar </w:t>
      </w:r>
      <w:r w:rsidR="00F434AC" w:rsidRPr="006A3CF4">
        <w:rPr>
          <w:color w:val="000000"/>
        </w:rPr>
        <w:t>pasākuma</w:t>
      </w:r>
      <w:r w:rsidR="007151F7" w:rsidRPr="006A3CF4">
        <w:rPr>
          <w:color w:val="000000"/>
        </w:rPr>
        <w:t xml:space="preserve"> īstenošanu</w:t>
      </w:r>
      <w:r w:rsidR="00F434AC" w:rsidRPr="006A3CF4">
        <w:rPr>
          <w:color w:val="000000"/>
        </w:rPr>
        <w:t>.</w:t>
      </w:r>
    </w:p>
    <w:p w:rsidR="00263C1B" w:rsidRPr="006A3CF4" w:rsidRDefault="00263C1B" w:rsidP="00B30676">
      <w:pPr>
        <w:pStyle w:val="Sarakstarindkopa"/>
        <w:numPr>
          <w:ilvl w:val="0"/>
          <w:numId w:val="1"/>
        </w:numPr>
        <w:ind w:left="567" w:hanging="567"/>
        <w:jc w:val="center"/>
        <w:rPr>
          <w:b/>
        </w:rPr>
      </w:pPr>
      <w:r w:rsidRPr="006A3CF4">
        <w:rPr>
          <w:b/>
        </w:rPr>
        <w:t>Sadarbības partnera tiesības.</w:t>
      </w:r>
    </w:p>
    <w:p w:rsidR="00CF71BA" w:rsidRPr="006A3CF4" w:rsidRDefault="00CF71BA" w:rsidP="00B30676">
      <w:pPr>
        <w:ind w:left="567" w:hanging="567"/>
        <w:jc w:val="both"/>
      </w:pPr>
    </w:p>
    <w:p w:rsidR="00CF71BA" w:rsidRPr="006A3CF4" w:rsidRDefault="00CF71BA" w:rsidP="00B30676">
      <w:pPr>
        <w:ind w:left="567" w:hanging="567"/>
        <w:jc w:val="both"/>
      </w:pPr>
      <w:r w:rsidRPr="006A3CF4">
        <w:t>Sadarbības partner</w:t>
      </w:r>
      <w:r w:rsidR="00F3028E" w:rsidRPr="006A3CF4">
        <w:t>im ir</w:t>
      </w:r>
      <w:r w:rsidRPr="006A3CF4">
        <w:t xml:space="preserve"> tiesības:</w:t>
      </w:r>
    </w:p>
    <w:p w:rsidR="001B730F" w:rsidRPr="006A3CF4" w:rsidRDefault="001B730F" w:rsidP="00B30676">
      <w:pPr>
        <w:pStyle w:val="Sarakstarindkopa"/>
        <w:ind w:left="567" w:hanging="567"/>
        <w:contextualSpacing w:val="0"/>
        <w:rPr>
          <w:b/>
        </w:rPr>
      </w:pPr>
    </w:p>
    <w:p w:rsidR="009839E3" w:rsidRPr="006A3CF4" w:rsidRDefault="009839E3" w:rsidP="00B30676">
      <w:pPr>
        <w:pStyle w:val="Sarakstarindkopa"/>
        <w:numPr>
          <w:ilvl w:val="1"/>
          <w:numId w:val="1"/>
        </w:numPr>
        <w:spacing w:after="120"/>
        <w:ind w:left="567" w:hanging="567"/>
        <w:contextualSpacing w:val="0"/>
        <w:jc w:val="both"/>
      </w:pPr>
      <w:r w:rsidRPr="006A3CF4">
        <w:t>pēc Aģentūras uzaicinājuma, piedalīties Aģentūras rīkotajās sēdēs Inkubatora sasniegto rādītāju izvērtēšanai.</w:t>
      </w:r>
    </w:p>
    <w:p w:rsidR="007E02A8" w:rsidRPr="00754B17" w:rsidRDefault="005F1174" w:rsidP="00B30676">
      <w:pPr>
        <w:pStyle w:val="Sarakstarindkopa"/>
        <w:numPr>
          <w:ilvl w:val="1"/>
          <w:numId w:val="1"/>
        </w:numPr>
        <w:tabs>
          <w:tab w:val="left" w:pos="1440"/>
        </w:tabs>
        <w:spacing w:before="120" w:after="120"/>
        <w:ind w:left="567" w:hanging="567"/>
        <w:contextualSpacing w:val="0"/>
        <w:jc w:val="both"/>
        <w:rPr>
          <w:spacing w:val="-4"/>
        </w:rPr>
      </w:pPr>
      <w:r w:rsidRPr="00754B17">
        <w:t>s</w:t>
      </w:r>
      <w:r w:rsidR="002A75DC" w:rsidRPr="00754B17">
        <w:t xml:space="preserve">aņemt </w:t>
      </w:r>
      <w:r w:rsidR="00EF58CF" w:rsidRPr="00754B17">
        <w:t xml:space="preserve">no </w:t>
      </w:r>
      <w:r w:rsidR="007151F7" w:rsidRPr="00754B17">
        <w:t xml:space="preserve">Inkubatora atbildīgās personas </w:t>
      </w:r>
      <w:r w:rsidR="002A75DC" w:rsidRPr="00754B17">
        <w:t>nepieciešamo informāciju par</w:t>
      </w:r>
      <w:r w:rsidR="00EF58CF" w:rsidRPr="00754B17">
        <w:t xml:space="preserve"> Inkubatora </w:t>
      </w:r>
      <w:r w:rsidR="00D109FD">
        <w:t>sniedzamiem</w:t>
      </w:r>
      <w:r w:rsidR="00EF58CF" w:rsidRPr="00754B17">
        <w:t xml:space="preserve"> pakalpojumiem.</w:t>
      </w:r>
    </w:p>
    <w:p w:rsidR="002A75DC" w:rsidRPr="00754B17" w:rsidRDefault="005F1174" w:rsidP="00143BE2">
      <w:pPr>
        <w:pStyle w:val="Sarakstarindkopa"/>
        <w:numPr>
          <w:ilvl w:val="1"/>
          <w:numId w:val="1"/>
        </w:numPr>
        <w:tabs>
          <w:tab w:val="left" w:pos="1440"/>
        </w:tabs>
        <w:spacing w:before="120" w:after="360"/>
        <w:ind w:left="567" w:hanging="567"/>
        <w:contextualSpacing w:val="0"/>
        <w:jc w:val="both"/>
        <w:rPr>
          <w:spacing w:val="-4"/>
        </w:rPr>
      </w:pPr>
      <w:r w:rsidRPr="00754B17">
        <w:rPr>
          <w:spacing w:val="-4"/>
        </w:rPr>
        <w:t>i</w:t>
      </w:r>
      <w:r w:rsidR="002A75DC" w:rsidRPr="00754B17">
        <w:rPr>
          <w:spacing w:val="-4"/>
        </w:rPr>
        <w:t xml:space="preserve">erosināt Aģentūrai Līguma grozījumus Līguma </w:t>
      </w:r>
      <w:r w:rsidR="00CD3FFC" w:rsidRPr="00754B17">
        <w:rPr>
          <w:spacing w:val="-4"/>
        </w:rPr>
        <w:t>8</w:t>
      </w:r>
      <w:r w:rsidR="002A75DC" w:rsidRPr="00754B17">
        <w:rPr>
          <w:spacing w:val="-4"/>
        </w:rPr>
        <w:t>.sadaļā noteiktajā kārtībā un atbilstoši normatīvo aktu prasībām.</w:t>
      </w:r>
    </w:p>
    <w:p w:rsidR="00263C1B" w:rsidRDefault="00263C1B" w:rsidP="001B730F">
      <w:pPr>
        <w:pStyle w:val="Sarakstarindkopa"/>
        <w:numPr>
          <w:ilvl w:val="0"/>
          <w:numId w:val="1"/>
        </w:numPr>
        <w:spacing w:after="120"/>
        <w:ind w:left="284" w:hanging="284"/>
        <w:contextualSpacing w:val="0"/>
        <w:jc w:val="center"/>
        <w:rPr>
          <w:b/>
        </w:rPr>
      </w:pPr>
      <w:r w:rsidRPr="00754B17">
        <w:rPr>
          <w:b/>
        </w:rPr>
        <w:t xml:space="preserve">Aģentūras </w:t>
      </w:r>
      <w:r w:rsidR="00CB68AC" w:rsidRPr="00754B17">
        <w:rPr>
          <w:b/>
        </w:rPr>
        <w:t>pienākumi.</w:t>
      </w:r>
    </w:p>
    <w:p w:rsidR="000638E1" w:rsidRPr="00754B17" w:rsidRDefault="000638E1" w:rsidP="0034409E">
      <w:pPr>
        <w:pStyle w:val="Sarakstarindkopa"/>
        <w:ind w:left="284"/>
        <w:contextualSpacing w:val="0"/>
        <w:rPr>
          <w:b/>
        </w:rPr>
      </w:pPr>
    </w:p>
    <w:p w:rsidR="00CF71BA" w:rsidRPr="00754B17" w:rsidRDefault="00CF71BA" w:rsidP="00CF71BA">
      <w:pPr>
        <w:jc w:val="both"/>
      </w:pPr>
      <w:r w:rsidRPr="00754B17">
        <w:t>Aģentūra</w:t>
      </w:r>
      <w:r w:rsidR="00F3028E" w:rsidRPr="00754B17">
        <w:t>i ir</w:t>
      </w:r>
      <w:r w:rsidRPr="00754B17">
        <w:t xml:space="preserve"> pienākums:</w:t>
      </w:r>
    </w:p>
    <w:p w:rsidR="00EF2576" w:rsidRPr="00754B17" w:rsidRDefault="00EF2576" w:rsidP="004C1640">
      <w:pPr>
        <w:pStyle w:val="Sarakstarindkopa"/>
        <w:ind w:left="284"/>
        <w:contextualSpacing w:val="0"/>
        <w:rPr>
          <w:b/>
        </w:rPr>
      </w:pPr>
    </w:p>
    <w:p w:rsidR="007E1AE1" w:rsidRPr="00A07B41" w:rsidRDefault="007E1AE1" w:rsidP="007E1AE1">
      <w:pPr>
        <w:pStyle w:val="Sarakstarindkopa"/>
        <w:numPr>
          <w:ilvl w:val="1"/>
          <w:numId w:val="1"/>
        </w:numPr>
        <w:spacing w:after="120"/>
        <w:ind w:left="482" w:hanging="482"/>
        <w:contextualSpacing w:val="0"/>
        <w:jc w:val="both"/>
      </w:pPr>
      <w:r w:rsidRPr="00A07B41">
        <w:t>Inkubatora darbības laikā Inkubatora klientiem vai Inkubatora potenciālajiem klientiem atbalstīt tikai tādas Pirms inkubācijas un/vai Inkubācijas aktivitātes, ko normatīvajos aktos noteiktajā kārtībā sniedz Inkubators.</w:t>
      </w:r>
    </w:p>
    <w:p w:rsidR="00CB68AC" w:rsidRPr="00754B17" w:rsidRDefault="00D109FD" w:rsidP="001B730F">
      <w:pPr>
        <w:pStyle w:val="Sarakstarindkopa"/>
        <w:numPr>
          <w:ilvl w:val="1"/>
          <w:numId w:val="1"/>
        </w:numPr>
        <w:spacing w:after="120"/>
        <w:ind w:left="567" w:hanging="567"/>
        <w:contextualSpacing w:val="0"/>
        <w:jc w:val="both"/>
      </w:pPr>
      <w:r>
        <w:t>v</w:t>
      </w:r>
      <w:r w:rsidR="006964CD" w:rsidRPr="00754B17">
        <w:t>eikt Līgumā paredzēto Sadarbības partnera veicamo pienākumu kontroli.</w:t>
      </w:r>
    </w:p>
    <w:p w:rsidR="006964CD" w:rsidRPr="00754B17" w:rsidRDefault="00D109FD" w:rsidP="001B730F">
      <w:pPr>
        <w:pStyle w:val="Sarakstarindkopa"/>
        <w:numPr>
          <w:ilvl w:val="1"/>
          <w:numId w:val="1"/>
        </w:numPr>
        <w:spacing w:after="120"/>
        <w:ind w:left="567" w:hanging="567"/>
        <w:contextualSpacing w:val="0"/>
        <w:jc w:val="both"/>
      </w:pPr>
      <w:r>
        <w:t>s</w:t>
      </w:r>
      <w:r w:rsidR="006964CD" w:rsidRPr="00754B17">
        <w:t xml:space="preserve">niegt konsultācijas Sadarbības partnerim par Līguma ietvaros paredzēto pasākumu īstenošanu, kā arī </w:t>
      </w:r>
      <w:r w:rsidR="00873DB7" w:rsidRPr="00754B17">
        <w:t xml:space="preserve">Aģentūrā </w:t>
      </w:r>
      <w:r w:rsidR="006964CD" w:rsidRPr="00754B17">
        <w:t>iesniedzamās informācijas apjomu un veidu.</w:t>
      </w:r>
    </w:p>
    <w:p w:rsidR="00E071B0" w:rsidRPr="00754B17" w:rsidRDefault="00D109FD" w:rsidP="00352724">
      <w:pPr>
        <w:pStyle w:val="Sarakstarindkopa"/>
        <w:numPr>
          <w:ilvl w:val="1"/>
          <w:numId w:val="1"/>
        </w:numPr>
        <w:spacing w:after="120"/>
        <w:ind w:left="567" w:hanging="567"/>
        <w:contextualSpacing w:val="0"/>
        <w:jc w:val="both"/>
      </w:pPr>
      <w:r>
        <w:t>s</w:t>
      </w:r>
      <w:r w:rsidR="00E071B0" w:rsidRPr="00754B17">
        <w:t xml:space="preserve">aņemt un apkopot Sadarbības partnera iesniegto informāciju, kā arī pārbaudīt, vai </w:t>
      </w:r>
      <w:r>
        <w:t>tā</w:t>
      </w:r>
      <w:r w:rsidR="00E071B0" w:rsidRPr="00754B17">
        <w:t xml:space="preserve"> atbilst Līgum</w:t>
      </w:r>
      <w:r w:rsidR="00CA0E7C" w:rsidRPr="00754B17">
        <w:t>a noteikumos</w:t>
      </w:r>
      <w:r w:rsidR="00E071B0" w:rsidRPr="00754B17">
        <w:t xml:space="preserve"> paredzētajai.</w:t>
      </w:r>
    </w:p>
    <w:p w:rsidR="006964CD" w:rsidRDefault="00D109FD" w:rsidP="00352724">
      <w:pPr>
        <w:pStyle w:val="Sarakstarindkopa"/>
        <w:numPr>
          <w:ilvl w:val="1"/>
          <w:numId w:val="1"/>
        </w:numPr>
        <w:spacing w:after="120"/>
        <w:ind w:left="567" w:hanging="567"/>
        <w:contextualSpacing w:val="0"/>
        <w:jc w:val="both"/>
      </w:pPr>
      <w:r>
        <w:lastRenderedPageBreak/>
        <w:t>s</w:t>
      </w:r>
      <w:r w:rsidR="006964CD" w:rsidRPr="00754B17">
        <w:t>niegt informāciju Sadarbības partnerim par Inkubatora</w:t>
      </w:r>
      <w:r>
        <w:t xml:space="preserve"> sniedzamiem</w:t>
      </w:r>
      <w:r w:rsidRPr="00754B17">
        <w:t xml:space="preserve"> pakalpojumiem</w:t>
      </w:r>
      <w:r>
        <w:t xml:space="preserve"> un</w:t>
      </w:r>
      <w:r w:rsidR="006964CD" w:rsidRPr="00754B17">
        <w:t xml:space="preserve"> plānot</w:t>
      </w:r>
      <w:r>
        <w:t>iem</w:t>
      </w:r>
      <w:r w:rsidR="004C1640" w:rsidRPr="00754B17">
        <w:t xml:space="preserve"> pasākumiem.</w:t>
      </w:r>
    </w:p>
    <w:p w:rsidR="00352724" w:rsidRPr="00B023F3" w:rsidRDefault="00352724" w:rsidP="00352724">
      <w:pPr>
        <w:pStyle w:val="Sarakstarindkopa"/>
        <w:numPr>
          <w:ilvl w:val="1"/>
          <w:numId w:val="1"/>
        </w:numPr>
        <w:spacing w:before="120" w:after="120"/>
        <w:ind w:left="567" w:hanging="567"/>
        <w:contextualSpacing w:val="0"/>
        <w:jc w:val="both"/>
      </w:pPr>
      <w:r w:rsidRPr="00B023F3">
        <w:t xml:space="preserve">Līguma darbības laikā informēt Sadarbības partneri par jebkādiem apstākļiem, kas varētu ietekmēt Līgumā paredzēto pienākumu nepilnīgu izpildīšanu, izpildīšanas aizkavēšanos vai neizpildīšanu atbilstoši </w:t>
      </w:r>
      <w:r w:rsidRPr="00B023F3">
        <w:rPr>
          <w:spacing w:val="-2"/>
        </w:rPr>
        <w:t>Līgumam</w:t>
      </w:r>
      <w:r w:rsidRPr="00B023F3">
        <w:t>.</w:t>
      </w:r>
    </w:p>
    <w:p w:rsidR="00B27DE0" w:rsidRPr="00B023F3" w:rsidRDefault="00B27DE0" w:rsidP="00143BE2">
      <w:pPr>
        <w:pStyle w:val="Sarakstarindkopa"/>
        <w:numPr>
          <w:ilvl w:val="1"/>
          <w:numId w:val="1"/>
        </w:numPr>
        <w:spacing w:before="120" w:after="360"/>
        <w:ind w:left="567" w:hanging="567"/>
        <w:contextualSpacing w:val="0"/>
        <w:jc w:val="both"/>
      </w:pPr>
      <w:r w:rsidRPr="00B023F3">
        <w:t>Līguma darbības laikā rakstveidā paziņot Sadarbības partnerim izmaiņas Aģentūras pamatdatos (kontaktinformācija, juridiskā adrese, bankas rekvizīti) 3 (trīs) darbdienu laikā pēc to maiņas.</w:t>
      </w:r>
    </w:p>
    <w:p w:rsidR="00EF58CF" w:rsidRPr="00B023F3" w:rsidRDefault="00EF58CF" w:rsidP="001B730F">
      <w:pPr>
        <w:pStyle w:val="Sarakstarindkopa"/>
        <w:numPr>
          <w:ilvl w:val="0"/>
          <w:numId w:val="1"/>
        </w:numPr>
        <w:spacing w:after="120"/>
        <w:ind w:left="284" w:hanging="284"/>
        <w:contextualSpacing w:val="0"/>
        <w:jc w:val="center"/>
        <w:rPr>
          <w:b/>
        </w:rPr>
      </w:pPr>
      <w:r w:rsidRPr="00B023F3">
        <w:rPr>
          <w:b/>
        </w:rPr>
        <w:t>Aģentūras tiesības.</w:t>
      </w:r>
    </w:p>
    <w:p w:rsidR="00CF71BA" w:rsidRPr="00B023F3" w:rsidRDefault="00CF71BA" w:rsidP="00CF71BA">
      <w:pPr>
        <w:jc w:val="both"/>
      </w:pPr>
      <w:r w:rsidRPr="00B023F3">
        <w:t>Aģentūra</w:t>
      </w:r>
      <w:r w:rsidR="00F3028E" w:rsidRPr="00B023F3">
        <w:t>i ir tiesības</w:t>
      </w:r>
      <w:r w:rsidRPr="00B023F3">
        <w:t>:</w:t>
      </w:r>
    </w:p>
    <w:p w:rsidR="001B730F" w:rsidRPr="00B023F3" w:rsidRDefault="001B730F" w:rsidP="001B730F">
      <w:pPr>
        <w:pStyle w:val="Sarakstarindkopa"/>
        <w:ind w:left="284"/>
        <w:contextualSpacing w:val="0"/>
        <w:rPr>
          <w:b/>
        </w:rPr>
      </w:pPr>
    </w:p>
    <w:p w:rsidR="0008372D" w:rsidRPr="00B023F3" w:rsidRDefault="005227F4" w:rsidP="000638E1">
      <w:pPr>
        <w:pStyle w:val="Sarakstarindkopa"/>
        <w:numPr>
          <w:ilvl w:val="1"/>
          <w:numId w:val="1"/>
        </w:numPr>
        <w:spacing w:after="120"/>
        <w:ind w:left="567" w:hanging="425"/>
        <w:contextualSpacing w:val="0"/>
        <w:jc w:val="both"/>
      </w:pPr>
      <w:r w:rsidRPr="00B023F3">
        <w:t>ja tiek konstatēts, ka Līguma 3.4.punktā minētie rādītāji netiek sasniegti, rīkot sanāksmi</w:t>
      </w:r>
      <w:r w:rsidR="000638E1" w:rsidRPr="00B023F3">
        <w:t>, pieaicinot Sadarbības partneri</w:t>
      </w:r>
      <w:r w:rsidRPr="00B023F3">
        <w:t>.</w:t>
      </w:r>
      <w:r w:rsidR="000638E1" w:rsidRPr="00B023F3">
        <w:t xml:space="preserve"> Sanāksmes laikā</w:t>
      </w:r>
      <w:r w:rsidR="00A81EE0" w:rsidRPr="00B023F3">
        <w:t xml:space="preserve"> Aģentūra lemj par </w:t>
      </w:r>
      <w:r w:rsidR="00016795" w:rsidRPr="00B023F3">
        <w:t xml:space="preserve">veicamiem </w:t>
      </w:r>
      <w:r w:rsidR="00A81EE0" w:rsidRPr="00B023F3">
        <w:t>pasākumiem Inkubatora darbības rezultātu uzlabošanai un nosaka atkārtotu Inkubatora sasnie</w:t>
      </w:r>
      <w:r w:rsidR="000638E1" w:rsidRPr="00B023F3">
        <w:t>dzamo</w:t>
      </w:r>
      <w:r w:rsidR="00A81EE0" w:rsidRPr="00B023F3">
        <w:t xml:space="preserve"> rādītāju izvērtēšanu 6 mēnešu laikā no iepriekšējā darbības izvērtējuma brīža. Ja atkārtotas izvērtēšanas rezultātā Aģentūra secina, ka 3.</w:t>
      </w:r>
      <w:r w:rsidR="00576D94" w:rsidRPr="00B023F3">
        <w:t>4</w:t>
      </w:r>
      <w:r w:rsidR="00A81EE0" w:rsidRPr="00B023F3">
        <w:t>.punktā noteiktie rādītāji joprojām nav sasniegti, tad Aģentūra var lemt par Inkubatora kapacitātes samazināšanu</w:t>
      </w:r>
      <w:r w:rsidR="00FF3A97" w:rsidRPr="00B023F3">
        <w:t xml:space="preserve"> vai</w:t>
      </w:r>
      <w:r w:rsidR="00576D94" w:rsidRPr="00B023F3">
        <w:t xml:space="preserve"> Inkubatora likvidāciju</w:t>
      </w:r>
      <w:r w:rsidR="00A81EE0" w:rsidRPr="00B023F3">
        <w:t>.</w:t>
      </w:r>
      <w:r w:rsidR="000638E1" w:rsidRPr="00B023F3">
        <w:t xml:space="preserve"> Inkubatora likvidācijas gadījumā Aģentūra nodrošina</w:t>
      </w:r>
      <w:r w:rsidR="00C16434" w:rsidRPr="00B023F3">
        <w:t>, Inkubatora klient</w:t>
      </w:r>
      <w:r w:rsidR="000638E1" w:rsidRPr="00B023F3">
        <w:t>iem</w:t>
      </w:r>
      <w:r w:rsidR="00C16434" w:rsidRPr="00B023F3">
        <w:t xml:space="preserve"> iespējas saņemt </w:t>
      </w:r>
      <w:r w:rsidR="00F867BF" w:rsidRPr="00B023F3">
        <w:t>atbalsta pasākumus</w:t>
      </w:r>
      <w:r w:rsidR="00C16434" w:rsidRPr="00B023F3">
        <w:t xml:space="preserve"> tuvākajā </w:t>
      </w:r>
      <w:r w:rsidR="00576D94" w:rsidRPr="00B023F3">
        <w:t>I</w:t>
      </w:r>
      <w:r w:rsidR="00C16434" w:rsidRPr="00B023F3">
        <w:t>nkubatorā.</w:t>
      </w:r>
    </w:p>
    <w:p w:rsidR="00B27DE0" w:rsidRPr="00B023F3" w:rsidRDefault="00B27DE0" w:rsidP="001B730F">
      <w:pPr>
        <w:pStyle w:val="Sarakstarindkopa"/>
        <w:numPr>
          <w:ilvl w:val="1"/>
          <w:numId w:val="1"/>
        </w:numPr>
        <w:spacing w:after="120"/>
        <w:ind w:left="567"/>
        <w:contextualSpacing w:val="0"/>
        <w:jc w:val="both"/>
      </w:pPr>
      <w:r w:rsidRPr="00B023F3">
        <w:t xml:space="preserve">ja tiek konstatēts, ka Līguma 3.4.punktā minētie rādītāji ir pārsniegti un ir nepieciešama Inkubatora kapacitātes palielināšana, vai pēc Inkubatora kapacitātes samazināšanas Līguma 3.4.punktā minētie rādītāji atkal tiek sasniegti un ir nepieciešama Inkubatora kapacitātes palielināšana, rīkot sanāksmi, pieaicinot Sadarbības partneri, un lemt par iespējamo Inkubatora kapacitātes palielināšanu </w:t>
      </w:r>
      <w:r w:rsidR="000D5D0C" w:rsidRPr="00B023F3">
        <w:t xml:space="preserve">faktiskajai situācijai </w:t>
      </w:r>
      <w:r w:rsidRPr="00B023F3">
        <w:t>nepieciešamā apjomā.</w:t>
      </w:r>
    </w:p>
    <w:p w:rsidR="00CA0E7C" w:rsidRPr="00B023F3" w:rsidRDefault="00D109FD" w:rsidP="001B730F">
      <w:pPr>
        <w:pStyle w:val="Sarakstarindkopa"/>
        <w:numPr>
          <w:ilvl w:val="1"/>
          <w:numId w:val="1"/>
        </w:numPr>
        <w:spacing w:after="120"/>
        <w:ind w:left="567"/>
        <w:contextualSpacing w:val="0"/>
        <w:jc w:val="both"/>
      </w:pPr>
      <w:r w:rsidRPr="00B023F3">
        <w:t>p</w:t>
      </w:r>
      <w:r w:rsidR="00CA0E7C" w:rsidRPr="00B023F3">
        <w:t xml:space="preserve">ieprasīt Sadarbības partnerim </w:t>
      </w:r>
      <w:r w:rsidR="002B0B60" w:rsidRPr="00B023F3">
        <w:t xml:space="preserve">iesniegt Aģentūrai </w:t>
      </w:r>
      <w:r w:rsidR="00CA0E7C" w:rsidRPr="00B023F3">
        <w:t>visus nepieciešamos dokumentus un informāciju, kas saistīta ar Līguma izpildi</w:t>
      </w:r>
      <w:r w:rsidRPr="00B023F3">
        <w:t>. N</w:t>
      </w:r>
      <w:r w:rsidR="00CA0E7C" w:rsidRPr="00B023F3">
        <w:t>epieciešamības gadījumā</w:t>
      </w:r>
      <w:r w:rsidRPr="00B023F3">
        <w:t xml:space="preserve"> – </w:t>
      </w:r>
      <w:r w:rsidR="00CA0E7C" w:rsidRPr="00B023F3">
        <w:t>pieprasīt</w:t>
      </w:r>
      <w:r w:rsidRPr="00B023F3">
        <w:t xml:space="preserve"> Sadarbības partnerim</w:t>
      </w:r>
      <w:r w:rsidR="00CA0E7C" w:rsidRPr="00B023F3">
        <w:t xml:space="preserve"> veikt dokumentu precizējumus.</w:t>
      </w:r>
    </w:p>
    <w:p w:rsidR="00080775" w:rsidRPr="00754B17" w:rsidRDefault="00D109FD" w:rsidP="001B730F">
      <w:pPr>
        <w:pStyle w:val="Sarakstarindkopa"/>
        <w:numPr>
          <w:ilvl w:val="1"/>
          <w:numId w:val="1"/>
        </w:numPr>
        <w:tabs>
          <w:tab w:val="left" w:pos="1440"/>
        </w:tabs>
        <w:spacing w:before="120" w:after="120"/>
        <w:ind w:left="567"/>
        <w:contextualSpacing w:val="0"/>
        <w:jc w:val="both"/>
        <w:rPr>
          <w:spacing w:val="-4"/>
        </w:rPr>
      </w:pPr>
      <w:r w:rsidRPr="00B023F3">
        <w:rPr>
          <w:spacing w:val="-4"/>
        </w:rPr>
        <w:t>i</w:t>
      </w:r>
      <w:r w:rsidR="00080775" w:rsidRPr="00B023F3">
        <w:rPr>
          <w:spacing w:val="-4"/>
        </w:rPr>
        <w:t xml:space="preserve">zvērtēt Līguma </w:t>
      </w:r>
      <w:r w:rsidR="000638E1" w:rsidRPr="00B023F3">
        <w:rPr>
          <w:spacing w:val="-4"/>
        </w:rPr>
        <w:t>4.1</w:t>
      </w:r>
      <w:r w:rsidR="00B27DE0" w:rsidRPr="00B023F3">
        <w:rPr>
          <w:spacing w:val="-4"/>
        </w:rPr>
        <w:t>0</w:t>
      </w:r>
      <w:r w:rsidR="000638E1" w:rsidRPr="00B023F3">
        <w:rPr>
          <w:spacing w:val="-4"/>
        </w:rPr>
        <w:t>.</w:t>
      </w:r>
      <w:r w:rsidR="00080775" w:rsidRPr="00754B17">
        <w:rPr>
          <w:spacing w:val="-4"/>
        </w:rPr>
        <w:t>punktā minēto informāciju, lemt vai Sadarbības partneris ir izpildījis Līguma noteikumus un vai attiecīg</w:t>
      </w:r>
      <w:r w:rsidR="00F867BF" w:rsidRPr="00754B17">
        <w:rPr>
          <w:spacing w:val="-4"/>
        </w:rPr>
        <w:t>ajā</w:t>
      </w:r>
      <w:r w:rsidR="00080775" w:rsidRPr="00754B17">
        <w:rPr>
          <w:spacing w:val="-4"/>
        </w:rPr>
        <w:t xml:space="preserve"> gadījumā nav piemērojams Līguma 7.</w:t>
      </w:r>
      <w:r w:rsidR="009E381F" w:rsidRPr="00754B17">
        <w:rPr>
          <w:spacing w:val="-4"/>
        </w:rPr>
        <w:t>1</w:t>
      </w:r>
      <w:r w:rsidR="00080775" w:rsidRPr="00754B17">
        <w:rPr>
          <w:spacing w:val="-4"/>
        </w:rPr>
        <w:t>.punkts.</w:t>
      </w:r>
    </w:p>
    <w:p w:rsidR="008C3EFE" w:rsidRPr="00754B17" w:rsidRDefault="008C3EFE" w:rsidP="00143BE2">
      <w:pPr>
        <w:pStyle w:val="Sarakstarindkopa"/>
        <w:numPr>
          <w:ilvl w:val="1"/>
          <w:numId w:val="1"/>
        </w:numPr>
        <w:tabs>
          <w:tab w:val="left" w:pos="1440"/>
        </w:tabs>
        <w:spacing w:before="120" w:after="360"/>
        <w:ind w:left="567" w:hanging="567"/>
        <w:contextualSpacing w:val="0"/>
        <w:jc w:val="both"/>
        <w:rPr>
          <w:spacing w:val="-4"/>
        </w:rPr>
      </w:pPr>
      <w:r w:rsidRPr="00754B17">
        <w:rPr>
          <w:spacing w:val="-4"/>
        </w:rPr>
        <w:t xml:space="preserve">ierosināt </w:t>
      </w:r>
      <w:r>
        <w:rPr>
          <w:spacing w:val="-4"/>
        </w:rPr>
        <w:t>Sadarbības partnerim</w:t>
      </w:r>
      <w:r w:rsidRPr="00754B17">
        <w:rPr>
          <w:spacing w:val="-4"/>
        </w:rPr>
        <w:t xml:space="preserve"> grozījumus Līguma 8.sadaļā noteiktajā kārtībā un atbilstoši normatīvo aktu prasībām.</w:t>
      </w:r>
    </w:p>
    <w:p w:rsidR="00757C6D" w:rsidRPr="00754B17" w:rsidRDefault="00757C6D" w:rsidP="001B730F">
      <w:pPr>
        <w:pStyle w:val="Sarakstarindkopa"/>
        <w:numPr>
          <w:ilvl w:val="0"/>
          <w:numId w:val="1"/>
        </w:numPr>
        <w:spacing w:after="120"/>
        <w:ind w:left="284" w:hanging="284"/>
        <w:contextualSpacing w:val="0"/>
        <w:jc w:val="center"/>
        <w:rPr>
          <w:b/>
        </w:rPr>
      </w:pPr>
      <w:r w:rsidRPr="00754B17">
        <w:rPr>
          <w:b/>
        </w:rPr>
        <w:t>Līguma grozījumi.</w:t>
      </w:r>
    </w:p>
    <w:p w:rsidR="001B730F" w:rsidRPr="00754B17" w:rsidRDefault="001B730F" w:rsidP="001B730F">
      <w:pPr>
        <w:pStyle w:val="Sarakstarindkopa"/>
        <w:ind w:left="284"/>
        <w:contextualSpacing w:val="0"/>
        <w:rPr>
          <w:b/>
        </w:rPr>
      </w:pPr>
    </w:p>
    <w:p w:rsidR="00757C6D" w:rsidRPr="00754B17" w:rsidRDefault="00757C6D" w:rsidP="001B730F">
      <w:pPr>
        <w:pStyle w:val="Sarakstarindkopa"/>
        <w:numPr>
          <w:ilvl w:val="1"/>
          <w:numId w:val="1"/>
        </w:numPr>
        <w:spacing w:after="120"/>
        <w:ind w:left="567" w:hanging="567"/>
        <w:contextualSpacing w:val="0"/>
        <w:jc w:val="both"/>
      </w:pPr>
      <w:r w:rsidRPr="00754B17">
        <w:t xml:space="preserve">Puses var ierosināt grozījumus Līgumā. Grozījumi Līgumā var tikt atbalstīti, ja tie </w:t>
      </w:r>
      <w:r w:rsidRPr="00754B17">
        <w:rPr>
          <w:color w:val="000000"/>
        </w:rPr>
        <w:t>neietekmē projekta mērķu sasniegšanu</w:t>
      </w:r>
      <w:r w:rsidRPr="00754B17">
        <w:t xml:space="preserve"> un nemaina sākotnējo </w:t>
      </w:r>
      <w:r w:rsidR="00016795" w:rsidRPr="00754B17">
        <w:t>p</w:t>
      </w:r>
      <w:r w:rsidRPr="00754B17">
        <w:t>rogrammas sadarbības iestādes projekta vērtējumu punktos</w:t>
      </w:r>
      <w:r w:rsidRPr="00754B17">
        <w:rPr>
          <w:color w:val="000000"/>
        </w:rPr>
        <w:t>. Jebkuras izmaiņas Līguma īstenošanā ir pieļaujamas tikai ar Aģentūras piekrišanu un tikai pēc Līguma grozījumu spēkā stāšanās</w:t>
      </w:r>
      <w:r w:rsidRPr="00754B17">
        <w:rPr>
          <w:color w:val="000000"/>
          <w:spacing w:val="-7"/>
        </w:rPr>
        <w:t>.</w:t>
      </w:r>
    </w:p>
    <w:p w:rsidR="00757C6D" w:rsidRPr="00754B17" w:rsidRDefault="00757C6D" w:rsidP="001B730F">
      <w:pPr>
        <w:pStyle w:val="Sarakstarindkopa"/>
        <w:numPr>
          <w:ilvl w:val="1"/>
          <w:numId w:val="1"/>
        </w:numPr>
        <w:spacing w:after="120"/>
        <w:ind w:left="567" w:hanging="567"/>
        <w:contextualSpacing w:val="0"/>
        <w:jc w:val="both"/>
      </w:pPr>
      <w:r w:rsidRPr="00754B17">
        <w:rPr>
          <w:color w:val="000000"/>
        </w:rPr>
        <w:t xml:space="preserve">Aģentūra var ierosināt Līguma grozījumus, kas ir nepieciešami </w:t>
      </w:r>
      <w:r w:rsidR="00016795" w:rsidRPr="00754B17">
        <w:rPr>
          <w:color w:val="000000"/>
        </w:rPr>
        <w:t>p</w:t>
      </w:r>
      <w:r w:rsidRPr="00754B17">
        <w:rPr>
          <w:color w:val="000000"/>
        </w:rPr>
        <w:t>asākuma īstenošanas atbilstības normatīvo aktu prasībām nodrošināšanai.</w:t>
      </w:r>
    </w:p>
    <w:p w:rsidR="00757C6D" w:rsidRPr="00754B17" w:rsidRDefault="00757C6D" w:rsidP="001B730F">
      <w:pPr>
        <w:pStyle w:val="Sarakstarindkopa"/>
        <w:numPr>
          <w:ilvl w:val="1"/>
          <w:numId w:val="1"/>
        </w:numPr>
        <w:spacing w:after="120"/>
        <w:ind w:left="567" w:hanging="567"/>
        <w:contextualSpacing w:val="0"/>
        <w:jc w:val="both"/>
      </w:pPr>
      <w:r w:rsidRPr="00754B17">
        <w:rPr>
          <w:color w:val="000000"/>
        </w:rPr>
        <w:t>Ierosinot Līguma grozījumus, Sadarbības partneris kopā ar grozījumu pieprasījumu iesniedz Aģentūrā dokumentus, kas apliecina grozījumu nepieciešamības pamatojumu. Aģentūra izvērtē grozīju</w:t>
      </w:r>
      <w:r w:rsidR="00016795" w:rsidRPr="00754B17">
        <w:rPr>
          <w:color w:val="000000"/>
        </w:rPr>
        <w:t xml:space="preserve">mu pamatojumu un nepieciešamību, pēc kā </w:t>
      </w:r>
      <w:r w:rsidRPr="00754B17">
        <w:rPr>
          <w:color w:val="000000"/>
        </w:rPr>
        <w:t>pieņem lēmumu vai grozījumi Līgumā ir atbalstāmi, vai noraidāmi.</w:t>
      </w:r>
    </w:p>
    <w:p w:rsidR="00757C6D" w:rsidRPr="000638E1" w:rsidRDefault="00757C6D" w:rsidP="001B730F">
      <w:pPr>
        <w:pStyle w:val="Sarakstarindkopa"/>
        <w:numPr>
          <w:ilvl w:val="1"/>
          <w:numId w:val="1"/>
        </w:numPr>
        <w:spacing w:after="120"/>
        <w:ind w:left="567" w:hanging="567"/>
        <w:contextualSpacing w:val="0"/>
        <w:jc w:val="both"/>
      </w:pPr>
      <w:r w:rsidRPr="000638E1">
        <w:rPr>
          <w:color w:val="000000"/>
        </w:rPr>
        <w:lastRenderedPageBreak/>
        <w:t xml:space="preserve">Sadarbības partnera ierosinātos Līguma grozījumus Aģentūra izvērtē </w:t>
      </w:r>
      <w:r w:rsidR="001536B3" w:rsidRPr="000638E1">
        <w:rPr>
          <w:color w:val="000000"/>
        </w:rPr>
        <w:t>20 (</w:t>
      </w:r>
      <w:r w:rsidRPr="000638E1">
        <w:t>divdesmit</w:t>
      </w:r>
      <w:r w:rsidR="001536B3" w:rsidRPr="000638E1">
        <w:t>)</w:t>
      </w:r>
      <w:r w:rsidRPr="000638E1">
        <w:rPr>
          <w:color w:val="000000"/>
        </w:rPr>
        <w:t xml:space="preserve"> darbdienu laikā. Par pieņemto lēmumu Aģentūra informē Sadarbības partneru </w:t>
      </w:r>
      <w:r w:rsidR="001536B3" w:rsidRPr="000638E1">
        <w:rPr>
          <w:color w:val="000000"/>
        </w:rPr>
        <w:t>5 (</w:t>
      </w:r>
      <w:r w:rsidRPr="000638E1">
        <w:rPr>
          <w:color w:val="000000"/>
        </w:rPr>
        <w:t>piecu</w:t>
      </w:r>
      <w:r w:rsidR="001536B3" w:rsidRPr="000638E1">
        <w:rPr>
          <w:color w:val="000000"/>
        </w:rPr>
        <w:t>)</w:t>
      </w:r>
      <w:r w:rsidRPr="000638E1">
        <w:rPr>
          <w:color w:val="000000"/>
        </w:rPr>
        <w:t xml:space="preserve"> darbdienu laikā no lēmuma pieņemšanas dienas.</w:t>
      </w:r>
    </w:p>
    <w:p w:rsidR="00757C6D" w:rsidRPr="00754B17" w:rsidRDefault="00757C6D" w:rsidP="001B730F">
      <w:pPr>
        <w:pStyle w:val="Sarakstarindkopa"/>
        <w:numPr>
          <w:ilvl w:val="1"/>
          <w:numId w:val="1"/>
        </w:numPr>
        <w:spacing w:after="120"/>
        <w:ind w:left="567" w:hanging="567"/>
        <w:contextualSpacing w:val="0"/>
        <w:jc w:val="both"/>
      </w:pPr>
      <w:r w:rsidRPr="00754B17">
        <w:rPr>
          <w:color w:val="000000"/>
        </w:rPr>
        <w:t>Ja Līguma grozījumi nav pieļaujami, tad paziņojumā par pieņemto lēmumu Aģentūra norāda atteikuma pamatojumu, kā arī informāciju par nepieciešamajiem precizējumiem grozījumu pieprasījumā un tā atkārtotas iesniegšanas kārtību.</w:t>
      </w:r>
    </w:p>
    <w:p w:rsidR="00EF62FF" w:rsidRPr="00754B17" w:rsidRDefault="00EF62FF" w:rsidP="001B730F">
      <w:pPr>
        <w:pStyle w:val="Sarakstarindkopa"/>
        <w:numPr>
          <w:ilvl w:val="1"/>
          <w:numId w:val="1"/>
        </w:numPr>
        <w:spacing w:after="120"/>
        <w:ind w:left="567" w:hanging="567"/>
        <w:contextualSpacing w:val="0"/>
        <w:jc w:val="both"/>
      </w:pPr>
      <w:r w:rsidRPr="00754B17">
        <w:rPr>
          <w:color w:val="000000"/>
          <w:spacing w:val="-7"/>
        </w:rPr>
        <w:t xml:space="preserve">Līguma grozījumi, izņemot Līgumā noteiktos gadījumus, noformējami rakstiski un stājas spēkā, kad </w:t>
      </w:r>
      <w:r w:rsidR="00D109FD">
        <w:rPr>
          <w:color w:val="000000"/>
          <w:spacing w:val="-7"/>
        </w:rPr>
        <w:t>Sadarbības partneris</w:t>
      </w:r>
      <w:proofErr w:type="gramStart"/>
      <w:r w:rsidR="00D109FD">
        <w:rPr>
          <w:color w:val="000000"/>
          <w:spacing w:val="-7"/>
        </w:rPr>
        <w:t xml:space="preserve"> </w:t>
      </w:r>
      <w:r w:rsidRPr="00754B17">
        <w:rPr>
          <w:color w:val="000000"/>
          <w:spacing w:val="-7"/>
        </w:rPr>
        <w:t xml:space="preserve"> </w:t>
      </w:r>
      <w:proofErr w:type="gramEnd"/>
      <w:r w:rsidRPr="00754B17">
        <w:rPr>
          <w:color w:val="000000"/>
          <w:spacing w:val="-7"/>
        </w:rPr>
        <w:t>un Aģentūra ir tos parakstījuši. Visi grozījumi tiek pievienoti Līgumam un kļūst par Līguma neatņemamu sastāvdaļu.</w:t>
      </w:r>
    </w:p>
    <w:p w:rsidR="00B03F96" w:rsidRPr="00754B17" w:rsidRDefault="00EF62FF" w:rsidP="001B730F">
      <w:pPr>
        <w:pStyle w:val="Sarakstarindkopa"/>
        <w:numPr>
          <w:ilvl w:val="1"/>
          <w:numId w:val="1"/>
        </w:numPr>
        <w:spacing w:after="120"/>
        <w:ind w:left="567" w:hanging="567"/>
        <w:contextualSpacing w:val="0"/>
        <w:jc w:val="both"/>
      </w:pPr>
      <w:r w:rsidRPr="00754B17">
        <w:rPr>
          <w:color w:val="000000"/>
        </w:rPr>
        <w:t>Līguma grozījumi, kas neattiecas uz Līgumā darbības termiņu, kurus nav ierosinājusi Aģentūra, kā arī citos gadījumos, kad Aģentūra uzskata to par iespējamu, stājas spēkā ar attiecīgā Aģentūras paziņojuma nosūtīšanas brīdi Sadarbības partnerim.</w:t>
      </w:r>
    </w:p>
    <w:p w:rsidR="00EC7619" w:rsidRPr="00A07B41" w:rsidRDefault="00EC7619" w:rsidP="00143BE2">
      <w:pPr>
        <w:pStyle w:val="Sarakstarindkopa"/>
        <w:numPr>
          <w:ilvl w:val="1"/>
          <w:numId w:val="1"/>
        </w:numPr>
        <w:spacing w:after="360"/>
        <w:ind w:left="567" w:hanging="567"/>
        <w:contextualSpacing w:val="0"/>
        <w:jc w:val="both"/>
      </w:pPr>
      <w:r w:rsidRPr="00A07B41">
        <w:t xml:space="preserve">Līguma </w:t>
      </w:r>
      <w:r w:rsidR="00016795" w:rsidRPr="00A07B41">
        <w:t>4.1</w:t>
      </w:r>
      <w:r w:rsidR="00D32F3B" w:rsidRPr="00A07B41">
        <w:t>1</w:t>
      </w:r>
      <w:r w:rsidR="00663F89" w:rsidRPr="00A07B41">
        <w:t>.</w:t>
      </w:r>
      <w:r w:rsidRPr="00A07B41">
        <w:t xml:space="preserve">punktā minētie </w:t>
      </w:r>
      <w:r w:rsidR="00D32F3B" w:rsidRPr="00A07B41">
        <w:t>Sadarbības partnera paziņojumi un Līguma 6.7.punktā minētie</w:t>
      </w:r>
      <w:r w:rsidRPr="00A07B41">
        <w:t xml:space="preserve"> paziņojumi</w:t>
      </w:r>
      <w:r w:rsidR="00D32F3B" w:rsidRPr="00A07B41">
        <w:t xml:space="preserve"> </w:t>
      </w:r>
      <w:r w:rsidRPr="00A07B41">
        <w:t>kļūst par Līguma neatņemamu sastāvdaļu no to saņemšanas brīža</w:t>
      </w:r>
      <w:r w:rsidRPr="00A07B41">
        <w:rPr>
          <w:spacing w:val="-7"/>
        </w:rPr>
        <w:t>.</w:t>
      </w:r>
    </w:p>
    <w:p w:rsidR="001B730F" w:rsidRPr="00754B17" w:rsidRDefault="00A26A5E" w:rsidP="001B730F">
      <w:pPr>
        <w:pStyle w:val="Sarakstarindkopa"/>
        <w:numPr>
          <w:ilvl w:val="0"/>
          <w:numId w:val="1"/>
        </w:numPr>
        <w:ind w:left="284" w:hanging="284"/>
        <w:contextualSpacing w:val="0"/>
        <w:jc w:val="center"/>
        <w:rPr>
          <w:b/>
        </w:rPr>
      </w:pPr>
      <w:r w:rsidRPr="00754B17">
        <w:rPr>
          <w:b/>
        </w:rPr>
        <w:t xml:space="preserve">Līguma </w:t>
      </w:r>
      <w:r w:rsidR="00547857" w:rsidRPr="00754B17">
        <w:rPr>
          <w:b/>
        </w:rPr>
        <w:t xml:space="preserve">darbības termiņš, Līguma izbeigšana un </w:t>
      </w:r>
    </w:p>
    <w:p w:rsidR="00A26A5E" w:rsidRPr="00754B17" w:rsidRDefault="00A26A5E" w:rsidP="001B730F">
      <w:pPr>
        <w:pStyle w:val="Sarakstarindkopa"/>
        <w:spacing w:after="120"/>
        <w:ind w:left="284"/>
        <w:contextualSpacing w:val="0"/>
        <w:jc w:val="center"/>
        <w:rPr>
          <w:b/>
        </w:rPr>
      </w:pPr>
      <w:r w:rsidRPr="00754B17">
        <w:rPr>
          <w:b/>
        </w:rPr>
        <w:t>vienpusējā atkāpšanās no Līguma.</w:t>
      </w:r>
    </w:p>
    <w:p w:rsidR="001B730F" w:rsidRPr="00754B17" w:rsidRDefault="001B730F" w:rsidP="001B730F">
      <w:pPr>
        <w:pStyle w:val="Sarakstarindkopa"/>
        <w:ind w:left="284"/>
        <w:contextualSpacing w:val="0"/>
        <w:rPr>
          <w:b/>
        </w:rPr>
      </w:pPr>
    </w:p>
    <w:p w:rsidR="00C45EE9" w:rsidRPr="00754B17" w:rsidRDefault="00C45EE9" w:rsidP="00C45EE9">
      <w:pPr>
        <w:pStyle w:val="Sarakstarindkopa"/>
        <w:numPr>
          <w:ilvl w:val="1"/>
          <w:numId w:val="1"/>
        </w:numPr>
        <w:spacing w:after="120"/>
        <w:ind w:left="567" w:hanging="567"/>
        <w:contextualSpacing w:val="0"/>
        <w:jc w:val="both"/>
      </w:pPr>
      <w:r w:rsidRPr="00754B17">
        <w:t>Līgums stājās spēkā tikai gadījumā, ja starp Centrālo un finanšu aģentūru un Aģentūru kā finansējuma saņēmēju savstarpēji tiek noslēgts līgums par darbības programmas „Izaugsme un nodarbinātība” 3.1.1. specifiskā atbalsta mērķa „Sekmēt MVK izveidi un attīstību, īpaši apstrādes rūpniecībā un RIS3 prioritārajās nozarēs” 3.1.1.6. pasākuma „Reģionālie biznesa inkubatori un radošo industriju inkubators” īstenošanas nosacījumiem un kārtību.</w:t>
      </w:r>
    </w:p>
    <w:p w:rsidR="00B249E5" w:rsidRDefault="00547857" w:rsidP="00B249E5">
      <w:pPr>
        <w:pStyle w:val="Sarakstarindkopa"/>
        <w:numPr>
          <w:ilvl w:val="1"/>
          <w:numId w:val="1"/>
        </w:numPr>
        <w:spacing w:after="120"/>
        <w:ind w:left="567" w:hanging="567"/>
        <w:contextualSpacing w:val="0"/>
        <w:jc w:val="both"/>
      </w:pPr>
      <w:r w:rsidRPr="00754B17">
        <w:t xml:space="preserve">Līgums ir spēkā līdz </w:t>
      </w:r>
      <w:r w:rsidR="007B08B0" w:rsidRPr="00754B17">
        <w:t xml:space="preserve">Līgumā noteikto saistību pilnīgai izpildei </w:t>
      </w:r>
      <w:r w:rsidR="00016795" w:rsidRPr="00754B17">
        <w:t>p</w:t>
      </w:r>
      <w:r w:rsidRPr="00754B17">
        <w:t>asākuma īstenošan</w:t>
      </w:r>
      <w:r w:rsidR="007B08B0" w:rsidRPr="00754B17">
        <w:t>as laikā</w:t>
      </w:r>
      <w:r w:rsidR="001817AD" w:rsidRPr="00754B17">
        <w:t xml:space="preserve"> un MK Noteikumos </w:t>
      </w:r>
      <w:proofErr w:type="spellStart"/>
      <w:r w:rsidR="001817AD" w:rsidRPr="00754B17">
        <w:t>Nr</w:t>
      </w:r>
      <w:proofErr w:type="spellEnd"/>
      <w:r w:rsidR="001817AD" w:rsidRPr="00754B17">
        <w:t>.</w:t>
      </w:r>
      <w:r w:rsidR="001817AD" w:rsidRPr="000D0259">
        <w:t xml:space="preserve"> ___</w:t>
      </w:r>
      <w:r w:rsidR="001817AD" w:rsidRPr="00754B17">
        <w:t xml:space="preserve"> noteiktajam projekta īstenošanas termiņam</w:t>
      </w:r>
      <w:r w:rsidRPr="00754B17">
        <w:t xml:space="preserve">, vai līdz Līguma izbeigšanas brīdim saskaņā ar </w:t>
      </w:r>
      <w:r w:rsidR="00D32F3B" w:rsidRPr="00A07B41">
        <w:t>L</w:t>
      </w:r>
      <w:r w:rsidRPr="00A07B41">
        <w:t>īg</w:t>
      </w:r>
      <w:r w:rsidRPr="00754B17">
        <w:t xml:space="preserve">uma </w:t>
      </w:r>
      <w:r w:rsidR="00C45EE9" w:rsidRPr="00754B17">
        <w:t>7.</w:t>
      </w:r>
      <w:r w:rsidR="000638E1">
        <w:t>1</w:t>
      </w:r>
      <w:r w:rsidRPr="00754B17">
        <w:t>.</w:t>
      </w:r>
      <w:r w:rsidR="00663F89" w:rsidRPr="00754B17">
        <w:t>, 9.2.-9.</w:t>
      </w:r>
      <w:r w:rsidR="000638E1">
        <w:t>5.</w:t>
      </w:r>
      <w:r w:rsidRPr="00754B17">
        <w:t>punktu.</w:t>
      </w:r>
      <w:r w:rsidR="000638E1">
        <w:t xml:space="preserve"> </w:t>
      </w:r>
      <w:r w:rsidR="006C42BF" w:rsidRPr="006C42BF">
        <w:t xml:space="preserve">Inkubatora likvidācijas gadījumā </w:t>
      </w:r>
      <w:r w:rsidR="003E376E">
        <w:t>Līgums</w:t>
      </w:r>
      <w:r w:rsidR="000638E1" w:rsidRPr="006C42BF">
        <w:t xml:space="preserve"> kļūst par spēkā neesošu.</w:t>
      </w:r>
    </w:p>
    <w:p w:rsidR="00A4664F" w:rsidRPr="001F3592" w:rsidRDefault="001F3592" w:rsidP="00B249E5">
      <w:pPr>
        <w:pStyle w:val="Sarakstarindkopa"/>
        <w:numPr>
          <w:ilvl w:val="1"/>
          <w:numId w:val="1"/>
        </w:numPr>
        <w:spacing w:after="120"/>
        <w:ind w:left="567" w:hanging="567"/>
        <w:contextualSpacing w:val="0"/>
        <w:jc w:val="both"/>
      </w:pPr>
      <w:r w:rsidRPr="001F3592">
        <w:t>Aģentūrai ir tiesības izbeigt Līgumu, ja tiek konstatēts, ka Sadarbības partneris nepilda Līguma 4.sadaļā noteiktus Sadarbības partnera pienākumus</w:t>
      </w:r>
      <w:r w:rsidR="00A4664F" w:rsidRPr="001F3592">
        <w:t>.</w:t>
      </w:r>
    </w:p>
    <w:p w:rsidR="001733BA" w:rsidRPr="00DD397D" w:rsidRDefault="001733BA" w:rsidP="001B730F">
      <w:pPr>
        <w:pStyle w:val="Sarakstarindkopa"/>
        <w:numPr>
          <w:ilvl w:val="1"/>
          <w:numId w:val="1"/>
        </w:numPr>
        <w:spacing w:after="120"/>
        <w:ind w:left="567" w:hanging="567"/>
        <w:contextualSpacing w:val="0"/>
        <w:jc w:val="both"/>
      </w:pPr>
      <w:r w:rsidRPr="00DD397D">
        <w:t>Aģentūrai ir tiesības izbeigt Līgumu</w:t>
      </w:r>
      <w:r w:rsidR="00D109FD" w:rsidRPr="00DD397D">
        <w:t>,</w:t>
      </w:r>
      <w:r w:rsidRPr="00DD397D">
        <w:t xml:space="preserve"> vienu mēnesi iepriekš brīdinot Sadarbības partneri par </w:t>
      </w:r>
      <w:r w:rsidR="0002667F" w:rsidRPr="00DD397D">
        <w:t>L</w:t>
      </w:r>
      <w:r w:rsidRPr="00DD397D">
        <w:t>īguma izbeigšanu.</w:t>
      </w:r>
    </w:p>
    <w:p w:rsidR="001F3592" w:rsidRPr="001F3592" w:rsidRDefault="001F3592" w:rsidP="001F3592">
      <w:pPr>
        <w:pStyle w:val="Sarakstarindkopa"/>
        <w:numPr>
          <w:ilvl w:val="1"/>
          <w:numId w:val="1"/>
        </w:numPr>
        <w:spacing w:after="120"/>
        <w:ind w:left="567" w:hanging="567"/>
        <w:contextualSpacing w:val="0"/>
        <w:jc w:val="both"/>
      </w:pPr>
      <w:r w:rsidRPr="001F3592">
        <w:t>Aģentūrai ir tiesības vienpusēji atkāpties no Līguma saistību izpildes, ja:</w:t>
      </w:r>
    </w:p>
    <w:p w:rsidR="001F3592" w:rsidRPr="001F3592" w:rsidRDefault="001F3592" w:rsidP="001F3592">
      <w:pPr>
        <w:pStyle w:val="Sarakstarindkopa"/>
        <w:numPr>
          <w:ilvl w:val="2"/>
          <w:numId w:val="1"/>
        </w:numPr>
        <w:spacing w:after="120"/>
        <w:ind w:left="993" w:hanging="567"/>
        <w:contextualSpacing w:val="0"/>
        <w:jc w:val="both"/>
      </w:pPr>
      <w:r w:rsidRPr="001F3592">
        <w:t>Sadarbības partneris Līguma īstenošanas laikā ir apzināti maldinājis Aģentūru, sniedzot nepatiesu informāciju, tai skaitā, tiek konstatēts, ka Līguma 4.4.punktā minētā informācija ir nepatiesa,</w:t>
      </w:r>
    </w:p>
    <w:p w:rsidR="001F3592" w:rsidRPr="001F3592" w:rsidRDefault="001F3592" w:rsidP="001F3592">
      <w:pPr>
        <w:pStyle w:val="Sarakstarindkopa"/>
        <w:numPr>
          <w:ilvl w:val="2"/>
          <w:numId w:val="1"/>
        </w:numPr>
        <w:spacing w:after="120"/>
        <w:ind w:left="993" w:hanging="567"/>
        <w:contextualSpacing w:val="0"/>
        <w:jc w:val="both"/>
      </w:pPr>
      <w:r w:rsidRPr="001F3592">
        <w:t>normatīvajos aktos noteiktajā kārtībā ir pasludināts Sadarbības partnera maksātnespējas process,</w:t>
      </w:r>
    </w:p>
    <w:p w:rsidR="001F3592" w:rsidRPr="001F3592" w:rsidRDefault="001F3592" w:rsidP="001F3592">
      <w:pPr>
        <w:pStyle w:val="Sarakstarindkopa"/>
        <w:numPr>
          <w:ilvl w:val="2"/>
          <w:numId w:val="1"/>
        </w:numPr>
        <w:spacing w:after="240"/>
        <w:ind w:left="993" w:hanging="567"/>
        <w:contextualSpacing w:val="0"/>
        <w:jc w:val="both"/>
      </w:pPr>
      <w:r w:rsidRPr="001F3592">
        <w:t xml:space="preserve">Līguma 7.1.punktā paredzētajos gadījumos. </w:t>
      </w:r>
    </w:p>
    <w:p w:rsidR="00CB6AC3" w:rsidRPr="00754B17" w:rsidRDefault="00791B6B" w:rsidP="00CB6AC3">
      <w:pPr>
        <w:pStyle w:val="Sarakstarindkopa"/>
        <w:keepNext/>
        <w:numPr>
          <w:ilvl w:val="0"/>
          <w:numId w:val="1"/>
        </w:numPr>
        <w:spacing w:before="360" w:after="120"/>
        <w:ind w:left="426" w:hanging="426"/>
        <w:jc w:val="center"/>
      </w:pPr>
      <w:r w:rsidRPr="00754B17">
        <w:rPr>
          <w:b/>
          <w:bCs/>
        </w:rPr>
        <w:t>Pušu atbildība</w:t>
      </w:r>
      <w:r w:rsidR="00CB6AC3" w:rsidRPr="00754B17">
        <w:rPr>
          <w:b/>
          <w:bCs/>
        </w:rPr>
        <w:t>,</w:t>
      </w:r>
      <w:proofErr w:type="gramStart"/>
      <w:r w:rsidR="00CB6AC3" w:rsidRPr="00754B17">
        <w:rPr>
          <w:b/>
          <w:bCs/>
        </w:rPr>
        <w:t xml:space="preserve"> </w:t>
      </w:r>
      <w:r w:rsidRPr="00754B17">
        <w:rPr>
          <w:b/>
          <w:bCs/>
        </w:rPr>
        <w:t xml:space="preserve"> </w:t>
      </w:r>
      <w:proofErr w:type="gramEnd"/>
      <w:r w:rsidR="00CB6AC3" w:rsidRPr="00754B17">
        <w:rPr>
          <w:b/>
          <w:color w:val="000000"/>
        </w:rPr>
        <w:t>saistību tiesību pastiprinājumi</w:t>
      </w:r>
      <w:r w:rsidR="00CB6AC3" w:rsidRPr="00754B17">
        <w:rPr>
          <w:b/>
          <w:bCs/>
        </w:rPr>
        <w:t xml:space="preserve"> </w:t>
      </w:r>
      <w:r w:rsidRPr="00754B17">
        <w:rPr>
          <w:b/>
          <w:bCs/>
        </w:rPr>
        <w:t>un</w:t>
      </w:r>
    </w:p>
    <w:p w:rsidR="00CB6AC3" w:rsidRPr="00754B17" w:rsidRDefault="00791B6B" w:rsidP="00CB6AC3">
      <w:pPr>
        <w:pStyle w:val="Sarakstarindkopa"/>
        <w:keepNext/>
        <w:spacing w:before="360" w:after="120"/>
        <w:ind w:left="426"/>
        <w:jc w:val="center"/>
      </w:pPr>
      <w:proofErr w:type="spellStart"/>
      <w:r w:rsidRPr="00754B17">
        <w:rPr>
          <w:b/>
          <w:bCs/>
          <w:i/>
        </w:rPr>
        <w:t>Force</w:t>
      </w:r>
      <w:proofErr w:type="spellEnd"/>
      <w:r w:rsidRPr="00754B17">
        <w:rPr>
          <w:b/>
          <w:bCs/>
          <w:i/>
        </w:rPr>
        <w:t xml:space="preserve"> </w:t>
      </w:r>
      <w:proofErr w:type="spellStart"/>
      <w:r w:rsidRPr="00754B17">
        <w:rPr>
          <w:b/>
          <w:bCs/>
          <w:i/>
        </w:rPr>
        <w:t>Majeure</w:t>
      </w:r>
      <w:proofErr w:type="spellEnd"/>
    </w:p>
    <w:p w:rsidR="001B730F" w:rsidRPr="00754B17" w:rsidRDefault="001B730F" w:rsidP="001B730F">
      <w:pPr>
        <w:pStyle w:val="Sarakstarindkopa"/>
        <w:keepNext/>
        <w:spacing w:before="360"/>
        <w:ind w:left="426"/>
      </w:pPr>
    </w:p>
    <w:p w:rsidR="00791B6B" w:rsidRPr="00754B17" w:rsidRDefault="00791B6B" w:rsidP="001B730F">
      <w:pPr>
        <w:numPr>
          <w:ilvl w:val="1"/>
          <w:numId w:val="1"/>
        </w:numPr>
        <w:spacing w:after="120"/>
        <w:ind w:left="567" w:hanging="567"/>
        <w:jc w:val="both"/>
      </w:pPr>
      <w:r w:rsidRPr="00754B17">
        <w:t>Par Līguma nosacījumu daļēju vai pilnīgu neizpildīšanu, Puses uzņemas atbildību saskaņā ar Līguma, Civillikuma un citu normatīvo aktu prasībām.</w:t>
      </w:r>
    </w:p>
    <w:p w:rsidR="00791B6B" w:rsidRPr="00754B17" w:rsidRDefault="00791B6B" w:rsidP="001B730F">
      <w:pPr>
        <w:numPr>
          <w:ilvl w:val="1"/>
          <w:numId w:val="1"/>
        </w:numPr>
        <w:spacing w:after="120"/>
        <w:ind w:left="567" w:hanging="567"/>
        <w:jc w:val="both"/>
      </w:pPr>
      <w:proofErr w:type="spellStart"/>
      <w:r w:rsidRPr="00754B17">
        <w:rPr>
          <w:i/>
          <w:iCs/>
        </w:rPr>
        <w:t>Force</w:t>
      </w:r>
      <w:proofErr w:type="spellEnd"/>
      <w:r w:rsidRPr="00754B17">
        <w:rPr>
          <w:i/>
          <w:iCs/>
        </w:rPr>
        <w:t xml:space="preserve"> </w:t>
      </w:r>
      <w:proofErr w:type="spellStart"/>
      <w:r w:rsidRPr="00754B17">
        <w:rPr>
          <w:i/>
          <w:iCs/>
        </w:rPr>
        <w:t>majeure</w:t>
      </w:r>
      <w:proofErr w:type="spellEnd"/>
      <w:r w:rsidRPr="00754B17">
        <w:rPr>
          <w:i/>
          <w:iCs/>
        </w:rPr>
        <w:t xml:space="preserve"> </w:t>
      </w:r>
      <w:r w:rsidRPr="00754B17">
        <w:t xml:space="preserve">nozīmē jebkādu neparedzamu ārkārtas situāciju vai notikumu, kas ir ārpus Pušu kontroles un nav radies to kļūdas vai nevērīgas rīcības rezultātā, kas kavē vienu no </w:t>
      </w:r>
      <w:r w:rsidRPr="00754B17">
        <w:lastRenderedPageBreak/>
        <w:t xml:space="preserve">Pusēm veikt kādu no Līgumā noteiktajiem pienākumiem un no kuriem nav bijis iespējams izvairīties, veicot pienācīgus piesardzības pasākumus. </w:t>
      </w:r>
    </w:p>
    <w:p w:rsidR="00791B6B" w:rsidRPr="00754B17" w:rsidRDefault="00791B6B" w:rsidP="001B730F">
      <w:pPr>
        <w:numPr>
          <w:ilvl w:val="1"/>
          <w:numId w:val="1"/>
        </w:numPr>
        <w:tabs>
          <w:tab w:val="num" w:pos="567"/>
          <w:tab w:val="left" w:pos="709"/>
        </w:tabs>
        <w:spacing w:after="120"/>
        <w:ind w:left="567" w:hanging="567"/>
        <w:jc w:val="both"/>
      </w:pPr>
      <w:r w:rsidRPr="00516C6F">
        <w:rPr>
          <w:iCs/>
        </w:rPr>
        <w:t>Ja</w:t>
      </w:r>
      <w:r w:rsidRPr="00516C6F">
        <w:t xml:space="preserve"> viena no Pusēm saskaras ar </w:t>
      </w:r>
      <w:proofErr w:type="spellStart"/>
      <w:r w:rsidRPr="00516C6F">
        <w:rPr>
          <w:i/>
          <w:iCs/>
        </w:rPr>
        <w:t>force</w:t>
      </w:r>
      <w:proofErr w:type="spellEnd"/>
      <w:r w:rsidRPr="00516C6F">
        <w:rPr>
          <w:i/>
          <w:iCs/>
        </w:rPr>
        <w:t xml:space="preserve"> </w:t>
      </w:r>
      <w:proofErr w:type="spellStart"/>
      <w:r w:rsidRPr="00516C6F">
        <w:rPr>
          <w:i/>
          <w:iCs/>
        </w:rPr>
        <w:t>majeure</w:t>
      </w:r>
      <w:proofErr w:type="spellEnd"/>
      <w:r w:rsidRPr="00516C6F">
        <w:rPr>
          <w:i/>
          <w:iCs/>
        </w:rPr>
        <w:t xml:space="preserve"> </w:t>
      </w:r>
      <w:r w:rsidRPr="00516C6F">
        <w:rPr>
          <w:iCs/>
        </w:rPr>
        <w:t>apstākļiem</w:t>
      </w:r>
      <w:r w:rsidRPr="00516C6F">
        <w:t xml:space="preserve">, tā nekavējoties, bet ne vēlāk kā </w:t>
      </w:r>
      <w:r w:rsidR="006E4785" w:rsidRPr="00516C6F">
        <w:t>5 (</w:t>
      </w:r>
      <w:r w:rsidRPr="00516C6F">
        <w:t>piecu</w:t>
      </w:r>
      <w:r w:rsidR="006E4785" w:rsidRPr="00516C6F">
        <w:t>)</w:t>
      </w:r>
      <w:r w:rsidR="007047BB" w:rsidRPr="00516C6F">
        <w:t xml:space="preserve"> </w:t>
      </w:r>
      <w:r w:rsidRPr="00516C6F">
        <w:t>dienu laikā no to iestāšanās brīža vai no brīža, kad attiecīgā Puse par tiem uzzināja, vai tai vajadzēja uzzināt, par to paziņo otrai Pusei, norādot radušos apstākļu raksturu, iespējamo ilgumu un paredzamās sekas. Pēc otras Puses pieprasījuma, šādam</w:t>
      </w:r>
      <w:r w:rsidRPr="00754B17">
        <w:t xml:space="preserve">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rsidR="00791B6B" w:rsidRPr="00A07B41" w:rsidRDefault="00791B6B" w:rsidP="001B730F">
      <w:pPr>
        <w:numPr>
          <w:ilvl w:val="1"/>
          <w:numId w:val="1"/>
        </w:numPr>
        <w:tabs>
          <w:tab w:val="num" w:pos="567"/>
          <w:tab w:val="left" w:pos="709"/>
        </w:tabs>
        <w:spacing w:after="120"/>
        <w:ind w:left="567" w:hanging="567"/>
        <w:jc w:val="both"/>
      </w:pPr>
      <w:r w:rsidRPr="00A07B41">
        <w:t xml:space="preserve">Neviena no Pusēm nevar tikt vainota par Līgumā saistību nepildīšanu, ja to izpildi kavē </w:t>
      </w:r>
      <w:proofErr w:type="spellStart"/>
      <w:r w:rsidRPr="00A07B41">
        <w:rPr>
          <w:i/>
          <w:iCs/>
        </w:rPr>
        <w:t>force</w:t>
      </w:r>
      <w:proofErr w:type="spellEnd"/>
      <w:r w:rsidRPr="00A07B41">
        <w:rPr>
          <w:i/>
          <w:iCs/>
        </w:rPr>
        <w:t xml:space="preserve"> </w:t>
      </w:r>
      <w:proofErr w:type="spellStart"/>
      <w:r w:rsidRPr="00A07B41">
        <w:rPr>
          <w:i/>
          <w:iCs/>
        </w:rPr>
        <w:t>majeure</w:t>
      </w:r>
      <w:proofErr w:type="spellEnd"/>
      <w:r w:rsidRPr="00A07B41">
        <w:t xml:space="preserve">. Puses veic nepieciešamos pasākumus, lai līdz minimumam samazinātu radītos kaitējumus, kas varētu izrietēt no </w:t>
      </w:r>
      <w:proofErr w:type="spellStart"/>
      <w:r w:rsidRPr="00A07B41">
        <w:rPr>
          <w:i/>
          <w:iCs/>
        </w:rPr>
        <w:t>force</w:t>
      </w:r>
      <w:proofErr w:type="spellEnd"/>
      <w:r w:rsidRPr="00A07B41">
        <w:rPr>
          <w:i/>
          <w:iCs/>
        </w:rPr>
        <w:t xml:space="preserve"> </w:t>
      </w:r>
      <w:proofErr w:type="spellStart"/>
      <w:r w:rsidRPr="00A07B41">
        <w:rPr>
          <w:i/>
          <w:iCs/>
        </w:rPr>
        <w:t>majeure</w:t>
      </w:r>
      <w:proofErr w:type="spellEnd"/>
      <w:r w:rsidRPr="00A07B41">
        <w:t xml:space="preserve">. Ja </w:t>
      </w:r>
      <w:proofErr w:type="spellStart"/>
      <w:r w:rsidRPr="00A07B41">
        <w:rPr>
          <w:i/>
          <w:iCs/>
        </w:rPr>
        <w:t>force</w:t>
      </w:r>
      <w:proofErr w:type="spellEnd"/>
      <w:r w:rsidRPr="00A07B41">
        <w:rPr>
          <w:i/>
          <w:iCs/>
        </w:rPr>
        <w:t xml:space="preserve"> </w:t>
      </w:r>
      <w:proofErr w:type="spellStart"/>
      <w:r w:rsidRPr="00A07B41">
        <w:rPr>
          <w:i/>
          <w:iCs/>
        </w:rPr>
        <w:t>majeure</w:t>
      </w:r>
      <w:proofErr w:type="spellEnd"/>
      <w:r w:rsidRPr="00A07B41">
        <w:rPr>
          <w:i/>
          <w:iCs/>
        </w:rPr>
        <w:t xml:space="preserve"> </w:t>
      </w:r>
      <w:r w:rsidRPr="00A07B41">
        <w:t xml:space="preserve">gadījumā Pusēm bija iespējams veikt pasākumus zaudējumu samazināšanai, bet tās tos neveica, tad vainīgajai Pusei ir jāatlīdzina otrai Pusei radītie zaudējumi. </w:t>
      </w:r>
    </w:p>
    <w:p w:rsidR="00791B6B" w:rsidRPr="00A07B41" w:rsidRDefault="00DA0C47" w:rsidP="00143BE2">
      <w:pPr>
        <w:numPr>
          <w:ilvl w:val="1"/>
          <w:numId w:val="1"/>
        </w:numPr>
        <w:tabs>
          <w:tab w:val="num" w:pos="567"/>
          <w:tab w:val="left" w:pos="709"/>
        </w:tabs>
        <w:spacing w:after="360"/>
        <w:ind w:left="567" w:hanging="567"/>
        <w:jc w:val="both"/>
      </w:pPr>
      <w:r w:rsidRPr="00A07B41">
        <w:t>Puse neatbild par zaudējumiem, kas nodarīti trešajai personai otras Puses darbības vai bezdarbības rezultātā, neveic to atlīdzību, neveic kompensācijas samaksu par kaitējumu, kas nodarīts otras Puses darbības vai bezdarbības rezultātā.</w:t>
      </w:r>
    </w:p>
    <w:p w:rsidR="00547857" w:rsidRPr="00A07B41" w:rsidRDefault="00547857" w:rsidP="001B730F">
      <w:pPr>
        <w:pStyle w:val="Sarakstarindkopa"/>
        <w:numPr>
          <w:ilvl w:val="0"/>
          <w:numId w:val="1"/>
        </w:numPr>
        <w:spacing w:after="120"/>
        <w:ind w:left="567" w:hanging="284"/>
        <w:contextualSpacing w:val="0"/>
        <w:jc w:val="center"/>
        <w:rPr>
          <w:b/>
        </w:rPr>
      </w:pPr>
      <w:r w:rsidRPr="00A07B41">
        <w:rPr>
          <w:b/>
        </w:rPr>
        <w:t>Saziņa starp Pusēm Līguma ietvaros</w:t>
      </w:r>
      <w:r w:rsidR="00BC732D" w:rsidRPr="00A07B41">
        <w:rPr>
          <w:b/>
        </w:rPr>
        <w:t xml:space="preserve"> un </w:t>
      </w:r>
      <w:r w:rsidR="00F33F07" w:rsidRPr="00A07B41">
        <w:rPr>
          <w:b/>
        </w:rPr>
        <w:t>L</w:t>
      </w:r>
      <w:r w:rsidR="00BC732D" w:rsidRPr="00A07B41">
        <w:rPr>
          <w:b/>
        </w:rPr>
        <w:t>īguma termiņi.</w:t>
      </w:r>
    </w:p>
    <w:p w:rsidR="001B730F" w:rsidRPr="00754B17" w:rsidRDefault="001B730F" w:rsidP="001B730F">
      <w:pPr>
        <w:pStyle w:val="Sarakstarindkopa"/>
        <w:ind w:left="567"/>
        <w:contextualSpacing w:val="0"/>
        <w:rPr>
          <w:b/>
        </w:rPr>
      </w:pPr>
    </w:p>
    <w:p w:rsidR="00547857" w:rsidRPr="00A07B41" w:rsidRDefault="00547857" w:rsidP="001B730F">
      <w:pPr>
        <w:pStyle w:val="Sarakstarindkopa"/>
        <w:numPr>
          <w:ilvl w:val="1"/>
          <w:numId w:val="1"/>
        </w:numPr>
        <w:spacing w:after="120"/>
        <w:ind w:left="567" w:hanging="567"/>
        <w:contextualSpacing w:val="0"/>
        <w:jc w:val="both"/>
      </w:pPr>
      <w:r w:rsidRPr="00A07B41">
        <w:t>Saziņa starp Pusēm Līguma ietvaros notiek latviešu valodā pa pastu vai elektroniski</w:t>
      </w:r>
      <w:r w:rsidR="0076124E" w:rsidRPr="00A07B41">
        <w:t xml:space="preserve"> uz </w:t>
      </w:r>
      <w:r w:rsidR="00BC732D" w:rsidRPr="00A07B41">
        <w:t>Līgumā norādītajām adresēm.</w:t>
      </w:r>
      <w:r w:rsidRPr="00A07B41">
        <w:t xml:space="preserve"> </w:t>
      </w:r>
    </w:p>
    <w:p w:rsidR="00BC732D" w:rsidRPr="00A07B41" w:rsidRDefault="008149F6" w:rsidP="00BC732D">
      <w:pPr>
        <w:pStyle w:val="Sarakstarindkopa"/>
        <w:numPr>
          <w:ilvl w:val="1"/>
          <w:numId w:val="1"/>
        </w:numPr>
        <w:spacing w:after="120"/>
        <w:ind w:left="567" w:hanging="567"/>
        <w:contextualSpacing w:val="0"/>
        <w:jc w:val="both"/>
      </w:pPr>
      <w:r w:rsidRPr="00A07B41">
        <w:t xml:space="preserve">Līguma </w:t>
      </w:r>
      <w:r w:rsidR="00DA0C47" w:rsidRPr="00A07B41">
        <w:t>4.1. - 4.4</w:t>
      </w:r>
      <w:r w:rsidRPr="00A07B41">
        <w:t>.punktā un 4.</w:t>
      </w:r>
      <w:r w:rsidR="00DA0C47" w:rsidRPr="00A07B41">
        <w:t>9</w:t>
      </w:r>
      <w:r w:rsidRPr="00A07B41">
        <w:t>.punktā minēto dokumentāciju Sadarbības partneris iesniedz Aģentūrā papīra formā</w:t>
      </w:r>
      <w:r w:rsidR="00D109FD" w:rsidRPr="00A07B41">
        <w:t>tā</w:t>
      </w:r>
      <w:r w:rsidR="00DA0C47" w:rsidRPr="00A07B41">
        <w:t xml:space="preserve"> vai elektroniski, parakstītu ar drošu elektronisku parakstu</w:t>
      </w:r>
      <w:r w:rsidRPr="00A07B41">
        <w:t>, ievērojot Līguma 12.punkta noteikumus.</w:t>
      </w:r>
    </w:p>
    <w:p w:rsidR="00203F3E" w:rsidRPr="00A07B41" w:rsidRDefault="00203F3E" w:rsidP="00EF2156">
      <w:pPr>
        <w:pStyle w:val="Sarakstarindkopa"/>
        <w:numPr>
          <w:ilvl w:val="1"/>
          <w:numId w:val="1"/>
        </w:numPr>
        <w:spacing w:after="120"/>
        <w:ind w:left="567" w:hanging="567"/>
        <w:contextualSpacing w:val="0"/>
        <w:jc w:val="both"/>
      </w:pPr>
      <w:r w:rsidRPr="00A07B41">
        <w:t>Nosūtot korespondenci, Puses ņem vērā norādi par sūtījumu saņemšanu juridiskajā vai faktiskajā adresē. Puses nosūtītā korespondence uzskatāma par paziņotu otrai Pusei septītajā dienā pēc tās nodošanas pastā.</w:t>
      </w:r>
    </w:p>
    <w:p w:rsidR="007B08B0" w:rsidRPr="00A07B41" w:rsidRDefault="007B08B0" w:rsidP="00EF2156">
      <w:pPr>
        <w:pStyle w:val="Sarakstarindkopa"/>
        <w:numPr>
          <w:ilvl w:val="1"/>
          <w:numId w:val="1"/>
        </w:numPr>
        <w:spacing w:after="120"/>
        <w:ind w:left="567" w:hanging="567"/>
        <w:contextualSpacing w:val="0"/>
        <w:jc w:val="both"/>
      </w:pPr>
      <w:r w:rsidRPr="00A07B41">
        <w:t>Steidzamos gadījumos</w:t>
      </w:r>
      <w:r w:rsidR="008149F6" w:rsidRPr="00A07B41">
        <w:t xml:space="preserve"> Sadarbības partneris Līguma </w:t>
      </w:r>
      <w:r w:rsidR="00DA0C47" w:rsidRPr="00A07B41">
        <w:t xml:space="preserve">4.1. -  4.4.punktā un 4.9.punktā </w:t>
      </w:r>
      <w:r w:rsidR="008149F6" w:rsidRPr="00A07B41">
        <w:t>punktā minēto</w:t>
      </w:r>
      <w:r w:rsidRPr="00A07B41">
        <w:t xml:space="preserve"> informāciju nodot telefoniski, elektroniski vai pa telefaksu, ar noteikumu, ka ne vēlāk kā nākamajā darbdienā attiecīgais dokuments</w:t>
      </w:r>
      <w:r w:rsidR="005758B9" w:rsidRPr="00A07B41">
        <w:t xml:space="preserve"> tiek izsūtīts arī</w:t>
      </w:r>
      <w:r w:rsidR="008149F6" w:rsidRPr="00A07B41">
        <w:t xml:space="preserve"> pa pastu</w:t>
      </w:r>
      <w:r w:rsidR="005758B9" w:rsidRPr="00A07B41">
        <w:t xml:space="preserve"> Līguma 11.1.</w:t>
      </w:r>
      <w:r w:rsidRPr="00A07B41">
        <w:t>punktā noteiktajā kārtībā.</w:t>
      </w:r>
    </w:p>
    <w:p w:rsidR="007B08B0" w:rsidRPr="00A07B41" w:rsidRDefault="007B08B0" w:rsidP="00EF2156">
      <w:pPr>
        <w:pStyle w:val="Sarakstarindkopa"/>
        <w:numPr>
          <w:ilvl w:val="1"/>
          <w:numId w:val="1"/>
        </w:numPr>
        <w:spacing w:after="120"/>
        <w:ind w:left="567" w:hanging="567"/>
        <w:contextualSpacing w:val="0"/>
        <w:jc w:val="both"/>
      </w:pPr>
      <w:r w:rsidRPr="00A07B41">
        <w:t xml:space="preserve">Informācija, kas iesniegta elektroniska dokumenta veidā un atbilst elektronisko dokumentu apriti regulējošo normatīvo aktu prasībām, ir uzskatāma par iesniegtu rakstveidā. </w:t>
      </w:r>
    </w:p>
    <w:p w:rsidR="007B08B0" w:rsidRPr="00A07B41" w:rsidRDefault="00203F3E" w:rsidP="00EF2156">
      <w:pPr>
        <w:pStyle w:val="Sarakstarindkopa"/>
        <w:numPr>
          <w:ilvl w:val="2"/>
          <w:numId w:val="1"/>
        </w:numPr>
        <w:ind w:left="1134" w:hanging="708"/>
        <w:contextualSpacing w:val="0"/>
        <w:jc w:val="both"/>
      </w:pPr>
      <w:r w:rsidRPr="00A07B41">
        <w:t>Pušu</w:t>
      </w:r>
      <w:r w:rsidR="007B08B0" w:rsidRPr="00A07B41">
        <w:t xml:space="preserve"> elektroniski sūtītajiem dokumentiem jābūt paraksta tiesīgās personas parakstītiem ar drošu elektronisku parakstu normatīvajos aktos paredzētajā kārtībā.</w:t>
      </w:r>
    </w:p>
    <w:p w:rsidR="007B08B0" w:rsidRPr="00A07B41" w:rsidRDefault="007B08B0" w:rsidP="00EF2156">
      <w:pPr>
        <w:pStyle w:val="Sarakstarindkopa"/>
        <w:numPr>
          <w:ilvl w:val="2"/>
          <w:numId w:val="1"/>
        </w:numPr>
        <w:spacing w:after="120"/>
        <w:ind w:left="1134" w:hanging="708"/>
        <w:contextualSpacing w:val="0"/>
        <w:jc w:val="both"/>
      </w:pPr>
      <w:r w:rsidRPr="00A07B41">
        <w:t xml:space="preserve">Ja </w:t>
      </w:r>
      <w:r w:rsidR="00203F3E" w:rsidRPr="00A07B41">
        <w:t xml:space="preserve">informācija </w:t>
      </w:r>
      <w:r w:rsidRPr="00A07B41">
        <w:t xml:space="preserve">tiek iesniegta elektroniska dokumenta formā, nosūtot uz </w:t>
      </w:r>
      <w:r w:rsidR="00142C18" w:rsidRPr="00A07B41">
        <w:t xml:space="preserve">Līguma minēto </w:t>
      </w:r>
      <w:r w:rsidRPr="00A07B41">
        <w:t xml:space="preserve">elektroniskā pasta adresi, </w:t>
      </w:r>
      <w:r w:rsidR="00203F3E" w:rsidRPr="00A07B41">
        <w:t>Puses</w:t>
      </w:r>
      <w:r w:rsidRPr="00A07B41">
        <w:t xml:space="preserve"> uz e-pasta adresi, no kuras sūtīta </w:t>
      </w:r>
      <w:r w:rsidR="00142C18" w:rsidRPr="00A07B41">
        <w:t>informācija</w:t>
      </w:r>
      <w:r w:rsidRPr="00A07B41">
        <w:t xml:space="preserve">, nosūta paziņojumu par </w:t>
      </w:r>
      <w:r w:rsidR="00142C18" w:rsidRPr="00A07B41">
        <w:t>informācijas</w:t>
      </w:r>
      <w:r w:rsidRPr="00A07B41">
        <w:t xml:space="preserve"> saņemšanu. </w:t>
      </w:r>
    </w:p>
    <w:p w:rsidR="008149F6" w:rsidRPr="00A07B41" w:rsidRDefault="008149F6" w:rsidP="00D60432">
      <w:pPr>
        <w:pStyle w:val="Sarakstarindkopa"/>
        <w:numPr>
          <w:ilvl w:val="1"/>
          <w:numId w:val="1"/>
        </w:numPr>
        <w:spacing w:after="120"/>
        <w:ind w:left="567" w:hanging="567"/>
        <w:contextualSpacing w:val="0"/>
        <w:jc w:val="both"/>
      </w:pPr>
      <w:r w:rsidRPr="00A07B41">
        <w:t xml:space="preserve">Elektroniskā saziņa starp Aģentūru un Sadarbības partneri, kas nav saistīta ar Līguma </w:t>
      </w:r>
      <w:r w:rsidR="00DA0C47" w:rsidRPr="00A07B41">
        <w:t>4.1. -  4.4.punktā un 4.9.punktā</w:t>
      </w:r>
      <w:r w:rsidRPr="00A07B41">
        <w:t xml:space="preserve"> minētās dokumentācijas nosūtīšanu, notiek</w:t>
      </w:r>
      <w:r w:rsidR="00D60432" w:rsidRPr="00A07B41">
        <w:t>,</w:t>
      </w:r>
      <w:r w:rsidRPr="00A07B41">
        <w:t xml:space="preserve"> </w:t>
      </w:r>
      <w:r w:rsidR="00A27BC7" w:rsidRPr="00A07B41">
        <w:t>izmantojot</w:t>
      </w:r>
      <w:r w:rsidR="00CB43EF" w:rsidRPr="00A07B41">
        <w:t xml:space="preserve"> Līguma</w:t>
      </w:r>
      <w:proofErr w:type="gramStart"/>
      <w:r w:rsidR="00CB43EF" w:rsidRPr="00A07B41">
        <w:t xml:space="preserve"> </w:t>
      </w:r>
      <w:r w:rsidR="00A27BC7" w:rsidRPr="00A07B41">
        <w:t xml:space="preserve"> </w:t>
      </w:r>
      <w:proofErr w:type="gramEnd"/>
      <w:r w:rsidR="00CB43EF" w:rsidRPr="00A07B41">
        <w:t>4.1</w:t>
      </w:r>
      <w:r w:rsidR="00DA0C47" w:rsidRPr="00A07B41">
        <w:t>2</w:t>
      </w:r>
      <w:r w:rsidR="00CB43EF" w:rsidRPr="00A07B41">
        <w:t>.punktā minētās personas</w:t>
      </w:r>
      <w:r w:rsidR="00D60432" w:rsidRPr="00A07B41">
        <w:t xml:space="preserve"> vai komisijas priekšsēdētāja e-pasta adresi un Aģentūras e-pasta adresi </w:t>
      </w:r>
      <w:hyperlink r:id="rId9" w:history="1">
        <w:r w:rsidR="00D60432" w:rsidRPr="00A07B41">
          <w:rPr>
            <w:rStyle w:val="Hipersaite"/>
            <w:color w:val="auto"/>
          </w:rPr>
          <w:t>liaa@liaa.gov.lv</w:t>
        </w:r>
      </w:hyperlink>
      <w:r w:rsidR="009F4A5B" w:rsidRPr="00A07B41">
        <w:t>.</w:t>
      </w:r>
    </w:p>
    <w:p w:rsidR="00547857" w:rsidRPr="00A07B41" w:rsidRDefault="007B08B0" w:rsidP="00143BE2">
      <w:pPr>
        <w:pStyle w:val="Sarakstarindkopa"/>
        <w:numPr>
          <w:ilvl w:val="1"/>
          <w:numId w:val="1"/>
        </w:numPr>
        <w:spacing w:after="360"/>
        <w:ind w:left="567" w:hanging="567"/>
        <w:contextualSpacing w:val="0"/>
        <w:jc w:val="both"/>
      </w:pPr>
      <w:r w:rsidRPr="00A07B41">
        <w:t xml:space="preserve">Līgumā un sarakstē noteiktie termiņi, kas aprēķināmi gados, mēnešos vai dienās, sākas nākamajā dienā pēc datuma vai pēc notikuma, kurš nosaka tā sākumu. Termiņa sākuma datums </w:t>
      </w:r>
      <w:r w:rsidR="00516C6F" w:rsidRPr="00A07B41">
        <w:t>ir</w:t>
      </w:r>
      <w:r w:rsidRPr="00A07B41">
        <w:t xml:space="preserve"> nosakāms, pamatojoties uz info</w:t>
      </w:r>
      <w:r w:rsidR="00516C6F" w:rsidRPr="00A07B41">
        <w:t>rmāciju, kas nodota uz Līgumā norādīto pušu adresēm</w:t>
      </w:r>
      <w:r w:rsidRPr="00A07B41">
        <w:t>.</w:t>
      </w:r>
    </w:p>
    <w:p w:rsidR="00752238" w:rsidRPr="00A07B41" w:rsidRDefault="00752238" w:rsidP="00752238">
      <w:pPr>
        <w:pStyle w:val="Sarakstarindkopa"/>
        <w:spacing w:after="360"/>
        <w:ind w:left="567"/>
        <w:contextualSpacing w:val="0"/>
        <w:jc w:val="both"/>
      </w:pPr>
    </w:p>
    <w:p w:rsidR="00547857" w:rsidRPr="00A07B41" w:rsidRDefault="00547857" w:rsidP="001B730F">
      <w:pPr>
        <w:pStyle w:val="Sarakstarindkopa"/>
        <w:numPr>
          <w:ilvl w:val="0"/>
          <w:numId w:val="1"/>
        </w:numPr>
        <w:ind w:left="567" w:hanging="284"/>
        <w:jc w:val="center"/>
        <w:rPr>
          <w:b/>
        </w:rPr>
      </w:pPr>
      <w:r w:rsidRPr="00A07B41">
        <w:rPr>
          <w:b/>
        </w:rPr>
        <w:t>Prasības Aģentūrai iesniedzamo dokumentu noformējumam.</w:t>
      </w:r>
    </w:p>
    <w:p w:rsidR="00547857" w:rsidRPr="00A07B41" w:rsidRDefault="00547857" w:rsidP="00547857">
      <w:pPr>
        <w:pStyle w:val="Sarakstarindkopa"/>
        <w:ind w:left="0"/>
        <w:jc w:val="both"/>
      </w:pPr>
    </w:p>
    <w:p w:rsidR="00547857" w:rsidRPr="00A07B41" w:rsidRDefault="00547857" w:rsidP="001B730F">
      <w:pPr>
        <w:pStyle w:val="Paraststmeklis"/>
        <w:numPr>
          <w:ilvl w:val="1"/>
          <w:numId w:val="1"/>
        </w:numPr>
        <w:shd w:val="clear" w:color="auto" w:fill="FFFFFF"/>
        <w:spacing w:before="0" w:after="120"/>
        <w:ind w:left="567" w:hanging="567"/>
        <w:jc w:val="both"/>
      </w:pPr>
      <w:r w:rsidRPr="00A07B41">
        <w:t>Ja dokumentus iesniedz elektroniska dokumenta formā, tad tos iesniedz:</w:t>
      </w:r>
    </w:p>
    <w:p w:rsidR="00547857" w:rsidRPr="00A07B41" w:rsidRDefault="00547857" w:rsidP="00EF2156">
      <w:pPr>
        <w:pStyle w:val="Sarakstarindkopa"/>
        <w:numPr>
          <w:ilvl w:val="2"/>
          <w:numId w:val="1"/>
        </w:numPr>
        <w:shd w:val="clear" w:color="auto" w:fill="FFFFFF"/>
        <w:ind w:left="1134" w:hanging="708"/>
        <w:jc w:val="both"/>
      </w:pPr>
      <w:r w:rsidRPr="00A07B41">
        <w:t>izstrādātus un noformētus atbilstoši elektronisko dokumentu izstrādi un noformējumu regulējošo normatīvo aktu prasībām,</w:t>
      </w:r>
    </w:p>
    <w:p w:rsidR="00547857" w:rsidRPr="00A07B41" w:rsidRDefault="00547857" w:rsidP="00EF2156">
      <w:pPr>
        <w:pStyle w:val="Sarakstarindkopa"/>
        <w:numPr>
          <w:ilvl w:val="2"/>
          <w:numId w:val="1"/>
        </w:numPr>
        <w:shd w:val="clear" w:color="auto" w:fill="FFFFFF"/>
        <w:ind w:left="1134" w:hanging="708"/>
        <w:jc w:val="both"/>
      </w:pPr>
      <w:r w:rsidRPr="00A07B41">
        <w:t>izstrādātus DOC, XLS, PDF vai JPG datņu formātā,</w:t>
      </w:r>
    </w:p>
    <w:p w:rsidR="00547857" w:rsidRPr="00A07B41" w:rsidRDefault="00547857" w:rsidP="00EF2156">
      <w:pPr>
        <w:pStyle w:val="Sarakstarindkopa"/>
        <w:numPr>
          <w:ilvl w:val="2"/>
          <w:numId w:val="1"/>
        </w:numPr>
        <w:shd w:val="clear" w:color="auto" w:fill="FFFFFF"/>
        <w:spacing w:before="36" w:after="120" w:line="255" w:lineRule="atLeast"/>
        <w:ind w:left="1134" w:hanging="708"/>
        <w:jc w:val="both"/>
      </w:pPr>
      <w:r w:rsidRPr="00A07B41">
        <w:t>parakstītiem ar paraksta tiesīgās personas vai tās pilnvarotās personas drošu elektronisko parakstu</w:t>
      </w:r>
      <w:r w:rsidRPr="00A07B41">
        <w:rPr>
          <w:shd w:val="clear" w:color="auto" w:fill="FFFFFF"/>
        </w:rPr>
        <w:t xml:space="preserve"> atbilstoši normatīvajiem aktiem par elektronisko dokumentu noformēšanu, pievienojot pilnvarojumu apliecinošu dokumentu</w:t>
      </w:r>
      <w:r w:rsidRPr="00A07B41">
        <w:t>.</w:t>
      </w:r>
    </w:p>
    <w:p w:rsidR="00547857" w:rsidRPr="00A07B41" w:rsidRDefault="00547857" w:rsidP="001B730F">
      <w:pPr>
        <w:pStyle w:val="Paraststmeklis"/>
        <w:numPr>
          <w:ilvl w:val="1"/>
          <w:numId w:val="1"/>
        </w:numPr>
        <w:shd w:val="clear" w:color="auto" w:fill="FFFFFF"/>
        <w:spacing w:before="0" w:after="120"/>
        <w:ind w:left="567" w:hanging="567"/>
        <w:jc w:val="both"/>
      </w:pPr>
      <w:r w:rsidRPr="00A07B41">
        <w:t>Ja dokumentus iesniedz papīra formātā, tad tos iesniedz:</w:t>
      </w:r>
    </w:p>
    <w:p w:rsidR="00547857" w:rsidRPr="00A07B41" w:rsidRDefault="00547857" w:rsidP="00D109FD">
      <w:pPr>
        <w:pStyle w:val="Paraststmeklis"/>
        <w:numPr>
          <w:ilvl w:val="2"/>
          <w:numId w:val="1"/>
        </w:numPr>
        <w:shd w:val="clear" w:color="auto" w:fill="FFFFFF"/>
        <w:spacing w:before="0" w:after="120"/>
        <w:ind w:left="1134" w:hanging="708"/>
        <w:jc w:val="both"/>
      </w:pPr>
      <w:r w:rsidRPr="00A07B41">
        <w:t xml:space="preserve">izstrādātus un noformētus </w:t>
      </w:r>
      <w:r w:rsidRPr="00A07B41">
        <w:rPr>
          <w:shd w:val="clear" w:color="auto" w:fill="FFFFFF"/>
        </w:rPr>
        <w:t>atbilstoši normatīvajiem aktiem, kas nosaka dokumentu izstrādāšanas un noformēšanas prasības, tai skaitā, c</w:t>
      </w:r>
      <w:r w:rsidRPr="00A07B41">
        <w:t>aurauklotu (bet ne ar kniedētāja skavām), ar secīgi sanumurētām lapām, aizmugurē uz pēdējās lapas diegu galiem jābūt pielīmētiem, uz uzlīmes jānorāda dokumentā sanumurēto un cauraukloto lapu skaits, apliecinājums par dokumentu kopiju pareizību, projekta iesniedzēja nosaukums, projekta iesnieguma sagatavošanas datums, dokumenta autora nosaukums, dokumenta izstrādāšanas vieta un projekta iesniedzēja amatpersonas paraksts</w:t>
      </w:r>
      <w:r w:rsidR="009F4A5B" w:rsidRPr="00A07B41">
        <w:t>;</w:t>
      </w:r>
    </w:p>
    <w:p w:rsidR="00EF2156" w:rsidRPr="00A07B41" w:rsidRDefault="00547857" w:rsidP="00143BE2">
      <w:pPr>
        <w:pStyle w:val="Paraststmeklis"/>
        <w:numPr>
          <w:ilvl w:val="2"/>
          <w:numId w:val="1"/>
        </w:numPr>
        <w:shd w:val="clear" w:color="auto" w:fill="FFFFFF"/>
        <w:spacing w:before="0" w:after="360"/>
        <w:ind w:left="1134" w:hanging="708"/>
        <w:jc w:val="both"/>
      </w:pPr>
      <w:r w:rsidRPr="00A07B41">
        <w:t>parakstītiem ar paraksta tiesīgās personas, vai tās pilnvarotās personas parakstu,</w:t>
      </w:r>
      <w:r w:rsidRPr="00A07B41">
        <w:rPr>
          <w:shd w:val="clear" w:color="auto" w:fill="FFFFFF"/>
        </w:rPr>
        <w:t xml:space="preserve"> pievienojot pilnvarojumu apliecinošu dokumentu.</w:t>
      </w:r>
    </w:p>
    <w:p w:rsidR="001B730F" w:rsidRPr="00A07B41" w:rsidRDefault="001B730F" w:rsidP="001B730F">
      <w:pPr>
        <w:pStyle w:val="Sarakstarindkopa"/>
        <w:numPr>
          <w:ilvl w:val="0"/>
          <w:numId w:val="1"/>
        </w:numPr>
        <w:spacing w:after="120"/>
        <w:ind w:hanging="436"/>
        <w:jc w:val="center"/>
      </w:pPr>
      <w:r w:rsidRPr="00A07B41">
        <w:rPr>
          <w:b/>
        </w:rPr>
        <w:t>Konfidencialitāte</w:t>
      </w:r>
    </w:p>
    <w:p w:rsidR="001B730F" w:rsidRPr="00A07B41" w:rsidRDefault="001B730F" w:rsidP="001B730F">
      <w:pPr>
        <w:pStyle w:val="Sarakstarindkopa"/>
      </w:pPr>
    </w:p>
    <w:p w:rsidR="001B730F" w:rsidRPr="00A07B41" w:rsidRDefault="001B730F" w:rsidP="001B730F">
      <w:pPr>
        <w:pStyle w:val="Sarakstarindkopa"/>
        <w:numPr>
          <w:ilvl w:val="1"/>
          <w:numId w:val="1"/>
        </w:numPr>
        <w:spacing w:after="120"/>
        <w:ind w:left="567" w:hanging="567"/>
        <w:jc w:val="both"/>
      </w:pPr>
      <w:r w:rsidRPr="00A07B41">
        <w:t>Puses apņemas saglabāt jebkura dokumenta vai jebkāda cita ar Līgumu saistīta materiāla konfidencialitāti. Šādas konfidenciālas informācijas izpaušana trešajām personām vai publicēšana ir atļauta tikai pēc Pušu rakstiskas vienošanās, izņemot Līgumā paredzētos gadījumus.</w:t>
      </w:r>
    </w:p>
    <w:p w:rsidR="001B730F" w:rsidRPr="00A07B41" w:rsidRDefault="001B730F" w:rsidP="00143BE2">
      <w:pPr>
        <w:numPr>
          <w:ilvl w:val="1"/>
          <w:numId w:val="1"/>
        </w:numPr>
        <w:spacing w:after="360"/>
        <w:ind w:left="567" w:hanging="567"/>
        <w:jc w:val="both"/>
      </w:pPr>
      <w:r w:rsidRPr="00A07B41">
        <w:t xml:space="preserve">Līguma </w:t>
      </w:r>
      <w:r w:rsidR="0081295B" w:rsidRPr="00A07B41">
        <w:t>13</w:t>
      </w:r>
      <w:r w:rsidRPr="00A07B41">
        <w:t>.1.punktā minētā informācija netiek uzskatīta par konfidenciālu, ja tā kļuvusi publiski pieejama saskaņā ar normatīvajiem aktiem</w:t>
      </w:r>
      <w:r w:rsidR="00D109FD" w:rsidRPr="00A07B41">
        <w:t xml:space="preserve"> </w:t>
      </w:r>
      <w:r w:rsidRPr="00A07B41">
        <w:t>vai Līgumu</w:t>
      </w:r>
      <w:r w:rsidR="00CE1002" w:rsidRPr="00A07B41">
        <w:t>.</w:t>
      </w:r>
    </w:p>
    <w:p w:rsidR="001B730F" w:rsidRPr="00A07B41" w:rsidRDefault="001B730F" w:rsidP="001B730F">
      <w:pPr>
        <w:pStyle w:val="Sarakstarindkopa"/>
        <w:numPr>
          <w:ilvl w:val="0"/>
          <w:numId w:val="1"/>
        </w:numPr>
        <w:spacing w:after="120"/>
        <w:jc w:val="center"/>
        <w:rPr>
          <w:b/>
          <w:spacing w:val="-6"/>
        </w:rPr>
      </w:pPr>
      <w:r w:rsidRPr="00A07B41">
        <w:rPr>
          <w:b/>
          <w:spacing w:val="-6"/>
        </w:rPr>
        <w:t>Piemērojamās tiesības un strīdu izšķiršana</w:t>
      </w:r>
    </w:p>
    <w:p w:rsidR="001B730F" w:rsidRPr="00A07B41" w:rsidRDefault="001B730F" w:rsidP="001B730F">
      <w:pPr>
        <w:pStyle w:val="Sarakstarindkopa"/>
        <w:rPr>
          <w:b/>
          <w:spacing w:val="-6"/>
        </w:rPr>
      </w:pPr>
    </w:p>
    <w:p w:rsidR="001B730F" w:rsidRPr="00A07B41" w:rsidRDefault="001B730F" w:rsidP="001B730F">
      <w:pPr>
        <w:numPr>
          <w:ilvl w:val="1"/>
          <w:numId w:val="1"/>
        </w:numPr>
        <w:spacing w:after="120"/>
        <w:ind w:left="567" w:hanging="567"/>
        <w:jc w:val="both"/>
      </w:pPr>
      <w:r w:rsidRPr="00A07B41">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w:t>
      </w:r>
    </w:p>
    <w:p w:rsidR="001B730F" w:rsidRPr="00A07B41" w:rsidRDefault="001B730F" w:rsidP="001B730F">
      <w:pPr>
        <w:numPr>
          <w:ilvl w:val="1"/>
          <w:numId w:val="1"/>
        </w:numPr>
        <w:spacing w:after="120"/>
        <w:ind w:left="567" w:hanging="567"/>
        <w:jc w:val="both"/>
      </w:pPr>
      <w:r w:rsidRPr="00A07B41">
        <w:t>Ja viens vai vairāki Līguma noteikumi jebkādā veidā kļūst par spēkā neesošiem, pretlikumīgiem (pretēji normatīvo aktu nosacījumiem), tas nekādā veidā neierobežo un neietekmē pārējo Līguma noteikumu spēkā esamību, likumību vai izpildi. Šādā gadījumā Puses apņemas veikt visu iespējamo spēku zaudējušo saistību pārskatīšanai saskaņā ar spēkā esošajiem normatīvajiem aktiem.</w:t>
      </w:r>
    </w:p>
    <w:p w:rsidR="001B730F" w:rsidRPr="00A07B41" w:rsidRDefault="001B730F" w:rsidP="001B730F">
      <w:pPr>
        <w:numPr>
          <w:ilvl w:val="1"/>
          <w:numId w:val="1"/>
        </w:numPr>
        <w:spacing w:after="120"/>
        <w:ind w:left="567" w:hanging="567"/>
        <w:jc w:val="both"/>
      </w:pPr>
      <w:r w:rsidRPr="00A07B41">
        <w:t>Līgums ir saistošs Pusēm un to tiesību un saistību pārņēmējiem.</w:t>
      </w:r>
    </w:p>
    <w:p w:rsidR="001B730F" w:rsidRPr="00A07B41" w:rsidRDefault="001B730F" w:rsidP="001B730F">
      <w:pPr>
        <w:numPr>
          <w:ilvl w:val="1"/>
          <w:numId w:val="1"/>
        </w:numPr>
        <w:spacing w:after="120"/>
        <w:ind w:left="567" w:hanging="567"/>
        <w:jc w:val="both"/>
      </w:pPr>
      <w:r w:rsidRPr="00A07B41">
        <w:t>Strīdi, kas izriet un ir saistīti ar Līgumu, starp Pusēm tiek risināti pārrunu ceļā. Gadījumā, ja vienošanās netiek panākta 30 (trīsdesmit) dienu laikā no pārrunu uzsākšanas dienas (izņemot Līgumā noteiktos gadījumus, kad šāds termiņš nav piemērojams), strīdi tiek risināti saskaņā ar spēkā esošajos normatīvajos aktos noteikto kārtību.</w:t>
      </w:r>
    </w:p>
    <w:p w:rsidR="001B730F" w:rsidRPr="00A07B41" w:rsidRDefault="001B730F" w:rsidP="001B730F">
      <w:pPr>
        <w:spacing w:after="120"/>
        <w:ind w:left="540"/>
        <w:jc w:val="both"/>
      </w:pPr>
    </w:p>
    <w:tbl>
      <w:tblPr>
        <w:tblW w:w="9355" w:type="dxa"/>
        <w:tblInd w:w="108" w:type="dxa"/>
        <w:tblLook w:val="01E0" w:firstRow="1" w:lastRow="1" w:firstColumn="1" w:lastColumn="1" w:noHBand="0" w:noVBand="0"/>
      </w:tblPr>
      <w:tblGrid>
        <w:gridCol w:w="5070"/>
        <w:gridCol w:w="4285"/>
      </w:tblGrid>
      <w:tr w:rsidR="00A07B41" w:rsidRPr="00A07B41" w:rsidTr="008055A2">
        <w:tc>
          <w:tcPr>
            <w:tcW w:w="5070" w:type="dxa"/>
            <w:hideMark/>
          </w:tcPr>
          <w:p w:rsidR="001B730F" w:rsidRPr="00A07B41" w:rsidRDefault="00BF1735">
            <w:pPr>
              <w:spacing w:after="60"/>
              <w:jc w:val="both"/>
              <w:rPr>
                <w:b/>
                <w:bCs/>
                <w:spacing w:val="-3"/>
              </w:rPr>
            </w:pPr>
            <w:r w:rsidRPr="00A07B41">
              <w:rPr>
                <w:b/>
                <w:bCs/>
                <w:spacing w:val="-3"/>
              </w:rPr>
              <w:t>Sadarbības partnera</w:t>
            </w:r>
            <w:r w:rsidR="001B730F" w:rsidRPr="00A07B41">
              <w:rPr>
                <w:b/>
                <w:bCs/>
                <w:spacing w:val="-3"/>
              </w:rPr>
              <w:t xml:space="preserve"> rekvizīti</w:t>
            </w:r>
          </w:p>
        </w:tc>
        <w:tc>
          <w:tcPr>
            <w:tcW w:w="4285" w:type="dxa"/>
            <w:hideMark/>
          </w:tcPr>
          <w:p w:rsidR="001B730F" w:rsidRPr="00A07B41" w:rsidRDefault="001B730F">
            <w:pPr>
              <w:spacing w:after="60"/>
              <w:jc w:val="both"/>
              <w:rPr>
                <w:b/>
                <w:bCs/>
                <w:spacing w:val="-3"/>
              </w:rPr>
            </w:pPr>
            <w:r w:rsidRPr="00A07B41">
              <w:rPr>
                <w:b/>
                <w:spacing w:val="-3"/>
              </w:rPr>
              <w:t>Aģentūras rekvizīti</w:t>
            </w:r>
            <w:proofErr w:type="gramStart"/>
            <w:r w:rsidRPr="00A07B41">
              <w:rPr>
                <w:b/>
                <w:spacing w:val="-3"/>
              </w:rPr>
              <w:t xml:space="preserve">                                                             </w:t>
            </w:r>
            <w:proofErr w:type="gramEnd"/>
          </w:p>
        </w:tc>
      </w:tr>
      <w:tr w:rsidR="00A07B41" w:rsidRPr="00A07B41" w:rsidTr="008055A2">
        <w:tc>
          <w:tcPr>
            <w:tcW w:w="5070" w:type="dxa"/>
          </w:tcPr>
          <w:p w:rsidR="001B730F" w:rsidRPr="00A07B41" w:rsidRDefault="00BF1735">
            <w:pPr>
              <w:spacing w:after="60"/>
            </w:pPr>
            <w:bookmarkStart w:id="4" w:name="B37"/>
            <w:bookmarkEnd w:id="4"/>
            <w:r w:rsidRPr="00A07B41">
              <w:t>Nosaukums</w:t>
            </w:r>
          </w:p>
          <w:p w:rsidR="001B730F" w:rsidRPr="00A07B41" w:rsidRDefault="00BF1735">
            <w:pPr>
              <w:spacing w:after="60"/>
            </w:pPr>
            <w:r w:rsidRPr="00A07B41">
              <w:t>______</w:t>
            </w:r>
            <w:r w:rsidR="001B730F" w:rsidRPr="00A07B41">
              <w:t xml:space="preserve"> iela </w:t>
            </w:r>
            <w:r w:rsidRPr="00A07B41">
              <w:t>__</w:t>
            </w:r>
            <w:r w:rsidR="001B730F" w:rsidRPr="00A07B41">
              <w:t xml:space="preserve">, </w:t>
            </w:r>
            <w:r w:rsidRPr="00A07B41">
              <w:t>P</w:t>
            </w:r>
            <w:r w:rsidR="00E04153" w:rsidRPr="00A07B41">
              <w:t>i</w:t>
            </w:r>
            <w:r w:rsidRPr="00A07B41">
              <w:t>lsēta</w:t>
            </w:r>
            <w:r w:rsidR="001B730F" w:rsidRPr="00A07B41">
              <w:t>, LV-</w:t>
            </w:r>
            <w:r w:rsidRPr="00A07B41">
              <w:t>____</w:t>
            </w:r>
          </w:p>
          <w:p w:rsidR="001B730F" w:rsidRPr="00A07B41" w:rsidRDefault="001B730F">
            <w:pPr>
              <w:spacing w:after="60"/>
            </w:pPr>
            <w:proofErr w:type="spellStart"/>
            <w:r w:rsidRPr="00A07B41">
              <w:t>Reģ.nr</w:t>
            </w:r>
            <w:proofErr w:type="spellEnd"/>
            <w:r w:rsidRPr="00A07B41">
              <w:t>.</w:t>
            </w:r>
            <w:r w:rsidR="00BF1735" w:rsidRPr="00A07B41">
              <w:t>_____________</w:t>
            </w:r>
          </w:p>
          <w:p w:rsidR="001B730F" w:rsidRPr="00A07B41" w:rsidRDefault="001B730F">
            <w:pPr>
              <w:spacing w:after="60"/>
            </w:pPr>
            <w:proofErr w:type="spellStart"/>
            <w:r w:rsidRPr="00A07B41">
              <w:t>Tālr</w:t>
            </w:r>
            <w:proofErr w:type="spellEnd"/>
            <w:r w:rsidRPr="00A07B41">
              <w:t xml:space="preserve">.: +371 </w:t>
            </w:r>
            <w:r w:rsidR="00BF1735" w:rsidRPr="00A07B41">
              <w:t>___________</w:t>
            </w:r>
          </w:p>
          <w:p w:rsidR="001B730F" w:rsidRPr="00A07B41" w:rsidRDefault="001B730F">
            <w:pPr>
              <w:spacing w:after="60"/>
            </w:pPr>
            <w:r w:rsidRPr="00A07B41">
              <w:t xml:space="preserve">Fakss: +371 </w:t>
            </w:r>
            <w:r w:rsidR="00BF1735" w:rsidRPr="00A07B41">
              <w:t>___________</w:t>
            </w:r>
          </w:p>
          <w:p w:rsidR="001B730F" w:rsidRPr="00A07B41" w:rsidRDefault="001B730F">
            <w:pPr>
              <w:spacing w:after="60"/>
            </w:pPr>
            <w:r w:rsidRPr="00A07B41">
              <w:t xml:space="preserve">E-pasts: </w:t>
            </w:r>
            <w:hyperlink r:id="rId10" w:history="1">
              <w:r w:rsidR="00BF1735" w:rsidRPr="00A07B41">
                <w:rPr>
                  <w:rStyle w:val="Hipersaite"/>
                  <w:color w:val="auto"/>
                </w:rPr>
                <w:t>__________________</w:t>
              </w:r>
            </w:hyperlink>
          </w:p>
          <w:p w:rsidR="001B730F" w:rsidRPr="00A07B41" w:rsidRDefault="001B730F">
            <w:pPr>
              <w:spacing w:after="60"/>
            </w:pPr>
          </w:p>
          <w:p w:rsidR="001B730F" w:rsidRPr="00A07B41" w:rsidRDefault="001B730F">
            <w:pPr>
              <w:spacing w:after="60"/>
            </w:pPr>
          </w:p>
        </w:tc>
        <w:tc>
          <w:tcPr>
            <w:tcW w:w="4285" w:type="dxa"/>
            <w:hideMark/>
          </w:tcPr>
          <w:p w:rsidR="001B730F" w:rsidRPr="00A07B41" w:rsidRDefault="001B730F">
            <w:pPr>
              <w:spacing w:after="60"/>
              <w:jc w:val="both"/>
              <w:rPr>
                <w:b/>
                <w:spacing w:val="-3"/>
              </w:rPr>
            </w:pPr>
            <w:r w:rsidRPr="00A07B41">
              <w:rPr>
                <w:spacing w:val="-3"/>
              </w:rPr>
              <w:t>Latvijas Investīciju un</w:t>
            </w:r>
            <w:r w:rsidRPr="00A07B41">
              <w:rPr>
                <w:b/>
                <w:spacing w:val="-3"/>
              </w:rPr>
              <w:t xml:space="preserve"> </w:t>
            </w:r>
          </w:p>
          <w:p w:rsidR="001B730F" w:rsidRPr="00A07B41" w:rsidRDefault="001B730F">
            <w:pPr>
              <w:spacing w:after="60"/>
              <w:jc w:val="both"/>
              <w:rPr>
                <w:b/>
                <w:spacing w:val="-3"/>
              </w:rPr>
            </w:pPr>
            <w:r w:rsidRPr="00A07B41">
              <w:rPr>
                <w:spacing w:val="-3"/>
              </w:rPr>
              <w:t>attīstības aģentūra</w:t>
            </w:r>
            <w:proofErr w:type="gramStart"/>
            <w:r w:rsidRPr="00A07B41">
              <w:rPr>
                <w:b/>
                <w:spacing w:val="-3"/>
              </w:rPr>
              <w:t xml:space="preserve">       </w:t>
            </w:r>
            <w:proofErr w:type="gramEnd"/>
          </w:p>
          <w:p w:rsidR="001B730F" w:rsidRPr="00A07B41" w:rsidRDefault="001B730F">
            <w:pPr>
              <w:spacing w:after="60"/>
              <w:jc w:val="both"/>
              <w:rPr>
                <w:spacing w:val="-3"/>
              </w:rPr>
            </w:pPr>
            <w:r w:rsidRPr="00A07B41">
              <w:rPr>
                <w:spacing w:val="-3"/>
              </w:rPr>
              <w:t>Pērses iela 2, Rīga, LV-1442</w:t>
            </w:r>
          </w:p>
          <w:p w:rsidR="001B730F" w:rsidRPr="00A07B41" w:rsidRDefault="001B730F">
            <w:pPr>
              <w:spacing w:after="60"/>
              <w:jc w:val="both"/>
              <w:rPr>
                <w:spacing w:val="-3"/>
              </w:rPr>
            </w:pPr>
            <w:r w:rsidRPr="00A07B41">
              <w:rPr>
                <w:spacing w:val="-3"/>
              </w:rPr>
              <w:t xml:space="preserve">PVN </w:t>
            </w:r>
            <w:proofErr w:type="spellStart"/>
            <w:r w:rsidRPr="00A07B41">
              <w:rPr>
                <w:spacing w:val="-3"/>
              </w:rPr>
              <w:t>reģ</w:t>
            </w:r>
            <w:proofErr w:type="spellEnd"/>
            <w:r w:rsidRPr="00A07B41">
              <w:rPr>
                <w:spacing w:val="-3"/>
              </w:rPr>
              <w:t>. Nr.90001739473</w:t>
            </w:r>
            <w:proofErr w:type="gramStart"/>
            <w:r w:rsidRPr="00A07B41">
              <w:rPr>
                <w:spacing w:val="-3"/>
              </w:rPr>
              <w:t xml:space="preserve">                                        </w:t>
            </w:r>
            <w:r w:rsidRPr="00A07B41">
              <w:rPr>
                <w:b/>
                <w:spacing w:val="-3"/>
              </w:rPr>
              <w:t xml:space="preserve">                                                    </w:t>
            </w:r>
            <w:r w:rsidRPr="00A07B41">
              <w:rPr>
                <w:spacing w:val="-3"/>
              </w:rPr>
              <w:t xml:space="preserve">                                   </w:t>
            </w:r>
            <w:proofErr w:type="gramEnd"/>
          </w:p>
          <w:p w:rsidR="001B730F" w:rsidRPr="00A07B41" w:rsidRDefault="001B730F">
            <w:pPr>
              <w:spacing w:after="60"/>
              <w:jc w:val="both"/>
              <w:rPr>
                <w:spacing w:val="-3"/>
              </w:rPr>
            </w:pPr>
            <w:proofErr w:type="spellStart"/>
            <w:r w:rsidRPr="00A07B41">
              <w:rPr>
                <w:spacing w:val="-3"/>
              </w:rPr>
              <w:t>Tālr</w:t>
            </w:r>
            <w:proofErr w:type="spellEnd"/>
            <w:r w:rsidRPr="00A07B41">
              <w:rPr>
                <w:spacing w:val="-3"/>
              </w:rPr>
              <w:t>.: +371 67039400</w:t>
            </w:r>
          </w:p>
          <w:p w:rsidR="001B730F" w:rsidRPr="00A07B41" w:rsidRDefault="001B730F">
            <w:pPr>
              <w:spacing w:after="60"/>
              <w:jc w:val="both"/>
              <w:rPr>
                <w:spacing w:val="-3"/>
              </w:rPr>
            </w:pPr>
            <w:r w:rsidRPr="00A07B41">
              <w:rPr>
                <w:spacing w:val="-3"/>
              </w:rPr>
              <w:t>Fakss: +371 67039401</w:t>
            </w:r>
          </w:p>
          <w:p w:rsidR="001B730F" w:rsidRPr="00A07B41" w:rsidRDefault="001B730F">
            <w:pPr>
              <w:spacing w:after="60"/>
              <w:jc w:val="both"/>
              <w:rPr>
                <w:spacing w:val="-3"/>
              </w:rPr>
            </w:pPr>
            <w:r w:rsidRPr="00A07B41">
              <w:rPr>
                <w:spacing w:val="-3"/>
              </w:rPr>
              <w:t xml:space="preserve">E-pasts: </w:t>
            </w:r>
            <w:hyperlink r:id="rId11" w:history="1">
              <w:r w:rsidRPr="00A07B41">
                <w:rPr>
                  <w:rStyle w:val="Hipersaite"/>
                  <w:color w:val="auto"/>
                  <w:spacing w:val="-3"/>
                </w:rPr>
                <w:t>liaa@liaa.gov.lv</w:t>
              </w:r>
            </w:hyperlink>
            <w:r w:rsidRPr="00A07B41">
              <w:rPr>
                <w:spacing w:val="-3"/>
              </w:rPr>
              <w:t> </w:t>
            </w:r>
          </w:p>
        </w:tc>
      </w:tr>
    </w:tbl>
    <w:p w:rsidR="001B730F" w:rsidRPr="00A07B41" w:rsidRDefault="001B730F" w:rsidP="00263C1B">
      <w:pPr>
        <w:jc w:val="both"/>
      </w:pPr>
    </w:p>
    <w:tbl>
      <w:tblPr>
        <w:tblW w:w="9356" w:type="dxa"/>
        <w:tblInd w:w="108" w:type="dxa"/>
        <w:tblLook w:val="01E0" w:firstRow="1" w:lastRow="1" w:firstColumn="1" w:lastColumn="1" w:noHBand="0" w:noVBand="0"/>
      </w:tblPr>
      <w:tblGrid>
        <w:gridCol w:w="5103"/>
        <w:gridCol w:w="4253"/>
      </w:tblGrid>
      <w:tr w:rsidR="00A07B41" w:rsidRPr="00A07B41" w:rsidTr="008055A2">
        <w:tc>
          <w:tcPr>
            <w:tcW w:w="5103" w:type="dxa"/>
          </w:tcPr>
          <w:p w:rsidR="00DA55D0" w:rsidRPr="00A07B41" w:rsidRDefault="004C070F" w:rsidP="0047372B">
            <w:pPr>
              <w:jc w:val="both"/>
              <w:rPr>
                <w:spacing w:val="-3"/>
              </w:rPr>
            </w:pPr>
            <w:r w:rsidRPr="00A07B41">
              <w:rPr>
                <w:b/>
                <w:bCs/>
                <w:spacing w:val="-3"/>
              </w:rPr>
              <w:t>Sadarbības</w:t>
            </w:r>
            <w:r w:rsidR="00DA55D0" w:rsidRPr="00A07B41">
              <w:rPr>
                <w:b/>
                <w:bCs/>
                <w:spacing w:val="-3"/>
              </w:rPr>
              <w:t xml:space="preserve"> partnera </w:t>
            </w:r>
            <w:r w:rsidR="00DA55D0" w:rsidRPr="00A07B41">
              <w:rPr>
                <w:b/>
                <w:spacing w:val="-3"/>
              </w:rPr>
              <w:t>vārdā:</w:t>
            </w:r>
          </w:p>
        </w:tc>
        <w:tc>
          <w:tcPr>
            <w:tcW w:w="4253" w:type="dxa"/>
          </w:tcPr>
          <w:p w:rsidR="00DA55D0" w:rsidRPr="00A07B41" w:rsidRDefault="00DA55D0" w:rsidP="0047372B">
            <w:pPr>
              <w:jc w:val="both"/>
              <w:rPr>
                <w:b/>
                <w:spacing w:val="-3"/>
              </w:rPr>
            </w:pPr>
            <w:r w:rsidRPr="00A07B41">
              <w:rPr>
                <w:b/>
                <w:spacing w:val="-3"/>
              </w:rPr>
              <w:t>Aģentūras vārdā:</w:t>
            </w:r>
            <w:proofErr w:type="gramStart"/>
            <w:r w:rsidRPr="00A07B41">
              <w:rPr>
                <w:spacing w:val="-3"/>
              </w:rPr>
              <w:t xml:space="preserve">                    </w:t>
            </w:r>
            <w:proofErr w:type="gramEnd"/>
          </w:p>
        </w:tc>
      </w:tr>
      <w:tr w:rsidR="00A07B41" w:rsidRPr="00A07B41" w:rsidTr="008055A2">
        <w:tc>
          <w:tcPr>
            <w:tcW w:w="5103" w:type="dxa"/>
          </w:tcPr>
          <w:p w:rsidR="00DA55D0" w:rsidRPr="00A07B41" w:rsidRDefault="00DA55D0" w:rsidP="0047372B">
            <w:pPr>
              <w:jc w:val="both"/>
              <w:rPr>
                <w:spacing w:val="-3"/>
              </w:rPr>
            </w:pPr>
          </w:p>
          <w:p w:rsidR="00DA55D0" w:rsidRPr="00A07B41" w:rsidRDefault="00DA55D0" w:rsidP="0047372B">
            <w:pPr>
              <w:jc w:val="both"/>
              <w:rPr>
                <w:spacing w:val="-3"/>
              </w:rPr>
            </w:pPr>
            <w:r w:rsidRPr="00A07B41">
              <w:rPr>
                <w:spacing w:val="-3"/>
              </w:rPr>
              <w:t>Pašvaldības domes priekšsēdētājs/a</w:t>
            </w:r>
          </w:p>
          <w:p w:rsidR="00DA55D0" w:rsidRPr="00A07B41" w:rsidRDefault="00DA55D0" w:rsidP="0047372B">
            <w:pPr>
              <w:jc w:val="both"/>
              <w:rPr>
                <w:spacing w:val="-3"/>
              </w:rPr>
            </w:pPr>
          </w:p>
          <w:p w:rsidR="00DA55D0" w:rsidRPr="00A07B41" w:rsidRDefault="00DA55D0" w:rsidP="0047372B">
            <w:pPr>
              <w:jc w:val="both"/>
              <w:rPr>
                <w:spacing w:val="-3"/>
              </w:rPr>
            </w:pPr>
          </w:p>
          <w:p w:rsidR="00DA55D0" w:rsidRPr="00A07B41" w:rsidRDefault="00DA55D0" w:rsidP="0047372B">
            <w:pPr>
              <w:jc w:val="both"/>
              <w:rPr>
                <w:spacing w:val="-3"/>
              </w:rPr>
            </w:pPr>
            <w:r w:rsidRPr="00A07B41">
              <w:rPr>
                <w:spacing w:val="-3"/>
              </w:rPr>
              <w:t>_______________________________</w:t>
            </w:r>
          </w:p>
          <w:p w:rsidR="00DA55D0" w:rsidRPr="00A07B41" w:rsidRDefault="00DA55D0" w:rsidP="0047372B">
            <w:pPr>
              <w:jc w:val="both"/>
              <w:rPr>
                <w:spacing w:val="-3"/>
              </w:rPr>
            </w:pPr>
            <w:r w:rsidRPr="00A07B41">
              <w:rPr>
                <w:spacing w:val="-3"/>
              </w:rPr>
              <w:t>Vārds Uzvārds</w:t>
            </w:r>
          </w:p>
        </w:tc>
        <w:tc>
          <w:tcPr>
            <w:tcW w:w="4253" w:type="dxa"/>
          </w:tcPr>
          <w:p w:rsidR="00DA55D0" w:rsidRPr="00A07B41" w:rsidRDefault="00DA55D0" w:rsidP="0047372B">
            <w:pPr>
              <w:jc w:val="both"/>
              <w:rPr>
                <w:spacing w:val="-3"/>
              </w:rPr>
            </w:pPr>
          </w:p>
          <w:p w:rsidR="00DA55D0" w:rsidRPr="00A07B41" w:rsidRDefault="00DA55D0" w:rsidP="0047372B">
            <w:pPr>
              <w:jc w:val="both"/>
              <w:rPr>
                <w:spacing w:val="-3"/>
              </w:rPr>
            </w:pPr>
            <w:r w:rsidRPr="00A07B41">
              <w:rPr>
                <w:spacing w:val="-3"/>
              </w:rPr>
              <w:t>Direktors</w:t>
            </w:r>
            <w:proofErr w:type="gramStart"/>
            <w:r w:rsidRPr="00A07B41">
              <w:rPr>
                <w:spacing w:val="-3"/>
              </w:rPr>
              <w:t xml:space="preserve">                                                                                     </w:t>
            </w:r>
            <w:proofErr w:type="gramEnd"/>
          </w:p>
          <w:p w:rsidR="00DA55D0" w:rsidRPr="00A07B41" w:rsidRDefault="00DA55D0" w:rsidP="0047372B">
            <w:pPr>
              <w:jc w:val="both"/>
              <w:rPr>
                <w:spacing w:val="-3"/>
              </w:rPr>
            </w:pPr>
          </w:p>
          <w:p w:rsidR="00DA55D0" w:rsidRPr="00A07B41" w:rsidRDefault="00DA55D0" w:rsidP="0047372B">
            <w:pPr>
              <w:jc w:val="both"/>
              <w:rPr>
                <w:spacing w:val="-3"/>
              </w:rPr>
            </w:pPr>
          </w:p>
          <w:p w:rsidR="00DA55D0" w:rsidRPr="00A07B41" w:rsidRDefault="00DA55D0" w:rsidP="0047372B">
            <w:pPr>
              <w:jc w:val="both"/>
              <w:rPr>
                <w:spacing w:val="-3"/>
              </w:rPr>
            </w:pPr>
            <w:r w:rsidRPr="00A07B41">
              <w:rPr>
                <w:spacing w:val="-3"/>
              </w:rPr>
              <w:t>___________________________</w:t>
            </w:r>
            <w:proofErr w:type="gramStart"/>
            <w:r w:rsidRPr="00A07B41">
              <w:rPr>
                <w:spacing w:val="-3"/>
              </w:rPr>
              <w:t xml:space="preserve">                                             </w:t>
            </w:r>
            <w:proofErr w:type="gramEnd"/>
          </w:p>
          <w:p w:rsidR="00DA55D0" w:rsidRPr="00A07B41" w:rsidRDefault="00DA55D0" w:rsidP="0047372B">
            <w:pPr>
              <w:jc w:val="both"/>
              <w:rPr>
                <w:spacing w:val="-3"/>
              </w:rPr>
            </w:pPr>
            <w:r w:rsidRPr="00A07B41">
              <w:rPr>
                <w:spacing w:val="-3"/>
              </w:rPr>
              <w:t>Andris Ozols</w:t>
            </w:r>
          </w:p>
          <w:p w:rsidR="00DA55D0" w:rsidRPr="00A07B41" w:rsidRDefault="00DA55D0" w:rsidP="0047372B">
            <w:pPr>
              <w:jc w:val="both"/>
              <w:rPr>
                <w:spacing w:val="-3"/>
              </w:rPr>
            </w:pPr>
          </w:p>
        </w:tc>
      </w:tr>
    </w:tbl>
    <w:p w:rsidR="00263C1B" w:rsidRPr="00A07B41" w:rsidRDefault="00263C1B" w:rsidP="00DB018E">
      <w:pPr>
        <w:tabs>
          <w:tab w:val="left" w:pos="3705"/>
        </w:tabs>
      </w:pPr>
    </w:p>
    <w:sectPr w:rsidR="00263C1B" w:rsidRPr="00A07B41" w:rsidSect="004C368D">
      <w:headerReference w:type="default" r:id="rId12"/>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3FF" w:rsidRDefault="003A33FF" w:rsidP="00263C1B">
      <w:r>
        <w:separator/>
      </w:r>
    </w:p>
  </w:endnote>
  <w:endnote w:type="continuationSeparator" w:id="0">
    <w:p w:rsidR="003A33FF" w:rsidRDefault="003A33FF" w:rsidP="0026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3FF" w:rsidRDefault="003A33FF" w:rsidP="00263C1B">
      <w:r>
        <w:separator/>
      </w:r>
    </w:p>
  </w:footnote>
  <w:footnote w:type="continuationSeparator" w:id="0">
    <w:p w:rsidR="003A33FF" w:rsidRDefault="003A33FF" w:rsidP="00263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24188"/>
      <w:docPartObj>
        <w:docPartGallery w:val="Page Numbers (Top of Page)"/>
        <w:docPartUnique/>
      </w:docPartObj>
    </w:sdtPr>
    <w:sdtEndPr/>
    <w:sdtContent>
      <w:p w:rsidR="001C6CDA" w:rsidRDefault="006B0268">
        <w:pPr>
          <w:pStyle w:val="Galvene"/>
          <w:jc w:val="center"/>
        </w:pPr>
        <w:r>
          <w:fldChar w:fldCharType="begin"/>
        </w:r>
        <w:r w:rsidR="001C6CDA">
          <w:instrText xml:space="preserve"> PAGE   \* MERGEFORMAT </w:instrText>
        </w:r>
        <w:r>
          <w:fldChar w:fldCharType="separate"/>
        </w:r>
        <w:r w:rsidR="00FF381B">
          <w:rPr>
            <w:noProof/>
          </w:rPr>
          <w:t>2</w:t>
        </w:r>
        <w:r>
          <w:rPr>
            <w:noProof/>
          </w:rPr>
          <w:fldChar w:fldCharType="end"/>
        </w:r>
      </w:p>
    </w:sdtContent>
  </w:sdt>
  <w:p w:rsidR="001C6CDA" w:rsidRDefault="001C6CD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8E5"/>
    <w:multiLevelType w:val="multilevel"/>
    <w:tmpl w:val="9326A11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B8A705F"/>
    <w:multiLevelType w:val="multilevel"/>
    <w:tmpl w:val="62EA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272F87"/>
    <w:multiLevelType w:val="multilevel"/>
    <w:tmpl w:val="15909564"/>
    <w:lvl w:ilvl="0">
      <w:start w:val="1"/>
      <w:numFmt w:val="decimal"/>
      <w:lvlText w:val="%1."/>
      <w:lvlJc w:val="left"/>
      <w:pPr>
        <w:ind w:left="720" w:hanging="360"/>
      </w:pPr>
      <w:rPr>
        <w:rFonts w:hint="default"/>
        <w:b/>
      </w:rPr>
    </w:lvl>
    <w:lvl w:ilvl="1">
      <w:start w:val="1"/>
      <w:numFmt w:val="decimal"/>
      <w:isLgl/>
      <w:lvlText w:val="%1.%2."/>
      <w:lvlJc w:val="left"/>
      <w:pPr>
        <w:ind w:left="764"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CE6A03"/>
    <w:multiLevelType w:val="multilevel"/>
    <w:tmpl w:val="7FCA0844"/>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8296E84"/>
    <w:multiLevelType w:val="hybridMultilevel"/>
    <w:tmpl w:val="13C61A68"/>
    <w:lvl w:ilvl="0" w:tplc="850210DE">
      <w:start w:val="1"/>
      <w:numFmt w:val="bullet"/>
      <w:lvlText w:val="•"/>
      <w:lvlJc w:val="left"/>
      <w:pPr>
        <w:tabs>
          <w:tab w:val="num" w:pos="720"/>
        </w:tabs>
        <w:ind w:left="720" w:hanging="360"/>
      </w:pPr>
      <w:rPr>
        <w:rFonts w:ascii="Arial" w:hAnsi="Arial" w:hint="default"/>
      </w:rPr>
    </w:lvl>
    <w:lvl w:ilvl="1" w:tplc="56846DAA" w:tentative="1">
      <w:start w:val="1"/>
      <w:numFmt w:val="bullet"/>
      <w:lvlText w:val="•"/>
      <w:lvlJc w:val="left"/>
      <w:pPr>
        <w:tabs>
          <w:tab w:val="num" w:pos="1440"/>
        </w:tabs>
        <w:ind w:left="1440" w:hanging="360"/>
      </w:pPr>
      <w:rPr>
        <w:rFonts w:ascii="Arial" w:hAnsi="Arial" w:hint="default"/>
      </w:rPr>
    </w:lvl>
    <w:lvl w:ilvl="2" w:tplc="AA80A10A">
      <w:start w:val="1"/>
      <w:numFmt w:val="bullet"/>
      <w:lvlText w:val="•"/>
      <w:lvlJc w:val="left"/>
      <w:pPr>
        <w:tabs>
          <w:tab w:val="num" w:pos="2160"/>
        </w:tabs>
        <w:ind w:left="2160" w:hanging="360"/>
      </w:pPr>
      <w:rPr>
        <w:rFonts w:ascii="Arial" w:hAnsi="Arial" w:hint="default"/>
      </w:rPr>
    </w:lvl>
    <w:lvl w:ilvl="3" w:tplc="922C0B48">
      <w:start w:val="1257"/>
      <w:numFmt w:val="bullet"/>
      <w:lvlText w:val="–"/>
      <w:lvlJc w:val="left"/>
      <w:pPr>
        <w:tabs>
          <w:tab w:val="num" w:pos="2880"/>
        </w:tabs>
        <w:ind w:left="2880" w:hanging="360"/>
      </w:pPr>
      <w:rPr>
        <w:rFonts w:ascii="Arial" w:hAnsi="Arial" w:hint="default"/>
      </w:rPr>
    </w:lvl>
    <w:lvl w:ilvl="4" w:tplc="18606BDC" w:tentative="1">
      <w:start w:val="1"/>
      <w:numFmt w:val="bullet"/>
      <w:lvlText w:val="•"/>
      <w:lvlJc w:val="left"/>
      <w:pPr>
        <w:tabs>
          <w:tab w:val="num" w:pos="3600"/>
        </w:tabs>
        <w:ind w:left="3600" w:hanging="360"/>
      </w:pPr>
      <w:rPr>
        <w:rFonts w:ascii="Arial" w:hAnsi="Arial" w:hint="default"/>
      </w:rPr>
    </w:lvl>
    <w:lvl w:ilvl="5" w:tplc="7160DC18" w:tentative="1">
      <w:start w:val="1"/>
      <w:numFmt w:val="bullet"/>
      <w:lvlText w:val="•"/>
      <w:lvlJc w:val="left"/>
      <w:pPr>
        <w:tabs>
          <w:tab w:val="num" w:pos="4320"/>
        </w:tabs>
        <w:ind w:left="4320" w:hanging="360"/>
      </w:pPr>
      <w:rPr>
        <w:rFonts w:ascii="Arial" w:hAnsi="Arial" w:hint="default"/>
      </w:rPr>
    </w:lvl>
    <w:lvl w:ilvl="6" w:tplc="1004EA7A" w:tentative="1">
      <w:start w:val="1"/>
      <w:numFmt w:val="bullet"/>
      <w:lvlText w:val="•"/>
      <w:lvlJc w:val="left"/>
      <w:pPr>
        <w:tabs>
          <w:tab w:val="num" w:pos="5040"/>
        </w:tabs>
        <w:ind w:left="5040" w:hanging="360"/>
      </w:pPr>
      <w:rPr>
        <w:rFonts w:ascii="Arial" w:hAnsi="Arial" w:hint="default"/>
      </w:rPr>
    </w:lvl>
    <w:lvl w:ilvl="7" w:tplc="0C509C44" w:tentative="1">
      <w:start w:val="1"/>
      <w:numFmt w:val="bullet"/>
      <w:lvlText w:val="•"/>
      <w:lvlJc w:val="left"/>
      <w:pPr>
        <w:tabs>
          <w:tab w:val="num" w:pos="5760"/>
        </w:tabs>
        <w:ind w:left="5760" w:hanging="360"/>
      </w:pPr>
      <w:rPr>
        <w:rFonts w:ascii="Arial" w:hAnsi="Arial" w:hint="default"/>
      </w:rPr>
    </w:lvl>
    <w:lvl w:ilvl="8" w:tplc="7458F758" w:tentative="1">
      <w:start w:val="1"/>
      <w:numFmt w:val="bullet"/>
      <w:lvlText w:val="•"/>
      <w:lvlJc w:val="left"/>
      <w:pPr>
        <w:tabs>
          <w:tab w:val="num" w:pos="6480"/>
        </w:tabs>
        <w:ind w:left="6480" w:hanging="360"/>
      </w:pPr>
      <w:rPr>
        <w:rFonts w:ascii="Arial" w:hAnsi="Arial" w:hint="default"/>
      </w:rPr>
    </w:lvl>
  </w:abstractNum>
  <w:abstractNum w:abstractNumId="5">
    <w:nsid w:val="2AC4553F"/>
    <w:multiLevelType w:val="multilevel"/>
    <w:tmpl w:val="7F567DC0"/>
    <w:lvl w:ilvl="0">
      <w:start w:val="15"/>
      <w:numFmt w:val="decimal"/>
      <w:lvlText w:val="%1."/>
      <w:lvlJc w:val="left"/>
      <w:pPr>
        <w:tabs>
          <w:tab w:val="num" w:pos="360"/>
        </w:tabs>
        <w:ind w:left="360" w:hanging="36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567"/>
        </w:tabs>
        <w:ind w:left="567" w:hanging="207"/>
      </w:pPr>
      <w:rPr>
        <w:rFonts w:hint="default"/>
        <w:b w:val="0"/>
        <w:i w:val="0"/>
        <w:sz w:val="24"/>
        <w:szCs w:val="24"/>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nsid w:val="2C1433AE"/>
    <w:multiLevelType w:val="multilevel"/>
    <w:tmpl w:val="959C26E2"/>
    <w:lvl w:ilvl="0">
      <w:start w:val="2"/>
      <w:numFmt w:val="decimal"/>
      <w:lvlText w:val="%1."/>
      <w:lvlJc w:val="left"/>
      <w:pPr>
        <w:tabs>
          <w:tab w:val="num" w:pos="540"/>
        </w:tabs>
        <w:ind w:left="540" w:hanging="540"/>
      </w:pPr>
      <w:rPr>
        <w:rFonts w:cs="Times New Roman"/>
        <w:b/>
      </w:rPr>
    </w:lvl>
    <w:lvl w:ilvl="1">
      <w:start w:val="1"/>
      <w:numFmt w:val="decimal"/>
      <w:lvlText w:val="%1.%2."/>
      <w:lvlJc w:val="left"/>
      <w:pPr>
        <w:tabs>
          <w:tab w:val="num" w:pos="540"/>
        </w:tabs>
        <w:ind w:left="540" w:hanging="540"/>
      </w:pPr>
      <w:rPr>
        <w:rFonts w:cs="Times New Roman"/>
        <w:b/>
      </w:rPr>
    </w:lvl>
    <w:lvl w:ilvl="2">
      <w:start w:val="1"/>
      <w:numFmt w:val="decimal"/>
      <w:lvlText w:val="%1.%2.%3."/>
      <w:lvlJc w:val="left"/>
      <w:pPr>
        <w:tabs>
          <w:tab w:val="num" w:pos="1260"/>
        </w:tabs>
        <w:ind w:left="1260" w:hanging="720"/>
      </w:pPr>
      <w:rPr>
        <w:rFonts w:cs="Times New Roman"/>
        <w:b/>
      </w:rPr>
    </w:lvl>
    <w:lvl w:ilvl="3">
      <w:start w:val="1"/>
      <w:numFmt w:val="decimal"/>
      <w:lvlText w:val="%1.%2.%3.%4."/>
      <w:lvlJc w:val="left"/>
      <w:pPr>
        <w:tabs>
          <w:tab w:val="num" w:pos="1569"/>
        </w:tabs>
        <w:ind w:left="1569" w:hanging="720"/>
      </w:pPr>
      <w:rPr>
        <w:rFonts w:cs="Times New Roman"/>
        <w:b/>
      </w:rPr>
    </w:lvl>
    <w:lvl w:ilvl="4">
      <w:start w:val="1"/>
      <w:numFmt w:val="decimal"/>
      <w:lvlText w:val="%1.%2.%3.%4.%5."/>
      <w:lvlJc w:val="left"/>
      <w:pPr>
        <w:tabs>
          <w:tab w:val="num" w:pos="2212"/>
        </w:tabs>
        <w:ind w:left="2212" w:hanging="1080"/>
      </w:pPr>
      <w:rPr>
        <w:rFonts w:cs="Times New Roman"/>
      </w:rPr>
    </w:lvl>
    <w:lvl w:ilvl="5">
      <w:start w:val="1"/>
      <w:numFmt w:val="decimal"/>
      <w:lvlText w:val="%1.%2.%3.%4.%5.%6."/>
      <w:lvlJc w:val="left"/>
      <w:pPr>
        <w:tabs>
          <w:tab w:val="num" w:pos="2495"/>
        </w:tabs>
        <w:ind w:left="2495" w:hanging="1080"/>
      </w:pPr>
      <w:rPr>
        <w:rFonts w:cs="Times New Roman"/>
      </w:rPr>
    </w:lvl>
    <w:lvl w:ilvl="6">
      <w:start w:val="1"/>
      <w:numFmt w:val="decimal"/>
      <w:lvlText w:val="%1.%2.%3.%4.%5.%6.%7."/>
      <w:lvlJc w:val="left"/>
      <w:pPr>
        <w:tabs>
          <w:tab w:val="num" w:pos="3138"/>
        </w:tabs>
        <w:ind w:left="3138" w:hanging="1440"/>
      </w:pPr>
      <w:rPr>
        <w:rFonts w:cs="Times New Roman"/>
      </w:rPr>
    </w:lvl>
    <w:lvl w:ilvl="7">
      <w:start w:val="1"/>
      <w:numFmt w:val="decimal"/>
      <w:lvlText w:val="%1.%2.%3.%4.%5.%6.%7.%8."/>
      <w:lvlJc w:val="left"/>
      <w:pPr>
        <w:tabs>
          <w:tab w:val="num" w:pos="3421"/>
        </w:tabs>
        <w:ind w:left="3421" w:hanging="1440"/>
      </w:pPr>
      <w:rPr>
        <w:rFonts w:cs="Times New Roman"/>
      </w:rPr>
    </w:lvl>
    <w:lvl w:ilvl="8">
      <w:start w:val="1"/>
      <w:numFmt w:val="decimal"/>
      <w:lvlText w:val="%1.%2.%3.%4.%5.%6.%7.%8.%9."/>
      <w:lvlJc w:val="left"/>
      <w:pPr>
        <w:tabs>
          <w:tab w:val="num" w:pos="4064"/>
        </w:tabs>
        <w:ind w:left="4064" w:hanging="1800"/>
      </w:pPr>
      <w:rPr>
        <w:rFonts w:cs="Times New Roman"/>
      </w:rPr>
    </w:lvl>
  </w:abstractNum>
  <w:abstractNum w:abstractNumId="7">
    <w:nsid w:val="33481D1C"/>
    <w:multiLevelType w:val="hybridMultilevel"/>
    <w:tmpl w:val="3E021CCE"/>
    <w:lvl w:ilvl="0" w:tplc="49221768">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8">
    <w:nsid w:val="39984ACE"/>
    <w:multiLevelType w:val="multilevel"/>
    <w:tmpl w:val="C0EA69D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491"/>
        </w:tabs>
        <w:ind w:left="491" w:hanging="207"/>
      </w:pPr>
      <w:rPr>
        <w:rFonts w:hint="default"/>
        <w:b w:val="0"/>
        <w:i w:val="0"/>
        <w:sz w:val="24"/>
        <w:szCs w:val="24"/>
      </w:rPr>
    </w:lvl>
    <w:lvl w:ilvl="3">
      <w:start w:val="1"/>
      <w:numFmt w:val="decimal"/>
      <w:lvlText w:val="%1.%2.%3.%4."/>
      <w:lvlJc w:val="left"/>
      <w:pPr>
        <w:tabs>
          <w:tab w:val="num" w:pos="1260"/>
        </w:tabs>
        <w:ind w:left="1260" w:hanging="720"/>
      </w:pPr>
      <w:rPr>
        <w:rFonts w:hint="default"/>
        <w:b w:val="0"/>
        <w:sz w:val="24"/>
        <w:szCs w:val="24"/>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3A3409FB"/>
    <w:multiLevelType w:val="multilevel"/>
    <w:tmpl w:val="1E38C66C"/>
    <w:lvl w:ilvl="0">
      <w:start w:val="4"/>
      <w:numFmt w:val="decimal"/>
      <w:lvlText w:val="%1."/>
      <w:lvlJc w:val="left"/>
      <w:pPr>
        <w:ind w:left="540" w:hanging="540"/>
      </w:pPr>
      <w:rPr>
        <w:rFonts w:hint="default"/>
      </w:rPr>
    </w:lvl>
    <w:lvl w:ilvl="1">
      <w:start w:val="1"/>
      <w:numFmt w:val="decimal"/>
      <w:lvlText w:val="%1.%2."/>
      <w:lvlJc w:val="left"/>
      <w:pPr>
        <w:ind w:left="1141" w:hanging="540"/>
      </w:pPr>
      <w:rPr>
        <w:rFonts w:hint="default"/>
      </w:rPr>
    </w:lvl>
    <w:lvl w:ilvl="2">
      <w:start w:val="2"/>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10">
    <w:nsid w:val="3DEF4930"/>
    <w:multiLevelType w:val="multilevel"/>
    <w:tmpl w:val="2EA613EC"/>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val="0"/>
        <w:sz w:val="24"/>
        <w:szCs w:val="24"/>
      </w:rPr>
    </w:lvl>
    <w:lvl w:ilvl="2">
      <w:start w:val="1"/>
      <w:numFmt w:val="decimal"/>
      <w:lvlText w:val="%1.%2.%3."/>
      <w:lvlJc w:val="left"/>
      <w:pPr>
        <w:ind w:left="1430" w:hanging="720"/>
      </w:pPr>
      <w:rPr>
        <w:rFonts w:hint="default"/>
        <w:b w:val="0"/>
        <w:sz w:val="24"/>
        <w:szCs w:val="24"/>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3DE523E"/>
    <w:multiLevelType w:val="hybridMultilevel"/>
    <w:tmpl w:val="7C1A71D2"/>
    <w:lvl w:ilvl="0" w:tplc="DA663916">
      <w:start w:val="3"/>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2">
    <w:nsid w:val="54AE4FC6"/>
    <w:multiLevelType w:val="multilevel"/>
    <w:tmpl w:val="4C02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247355"/>
    <w:multiLevelType w:val="multilevel"/>
    <w:tmpl w:val="2B061462"/>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5E523074"/>
    <w:multiLevelType w:val="hybridMultilevel"/>
    <w:tmpl w:val="9774E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48757A4"/>
    <w:multiLevelType w:val="hybridMultilevel"/>
    <w:tmpl w:val="DC22ACFE"/>
    <w:lvl w:ilvl="0" w:tplc="F836FC06">
      <w:start w:val="1"/>
      <w:numFmt w:val="bullet"/>
      <w:lvlText w:val="•"/>
      <w:lvlJc w:val="left"/>
      <w:pPr>
        <w:tabs>
          <w:tab w:val="num" w:pos="720"/>
        </w:tabs>
        <w:ind w:left="720" w:hanging="360"/>
      </w:pPr>
      <w:rPr>
        <w:rFonts w:ascii="Arial" w:hAnsi="Arial" w:hint="default"/>
      </w:rPr>
    </w:lvl>
    <w:lvl w:ilvl="1" w:tplc="39E0CC34">
      <w:start w:val="1"/>
      <w:numFmt w:val="bullet"/>
      <w:lvlText w:val="•"/>
      <w:lvlJc w:val="left"/>
      <w:pPr>
        <w:tabs>
          <w:tab w:val="num" w:pos="1440"/>
        </w:tabs>
        <w:ind w:left="1440" w:hanging="360"/>
      </w:pPr>
      <w:rPr>
        <w:rFonts w:ascii="Arial" w:hAnsi="Arial" w:hint="default"/>
      </w:rPr>
    </w:lvl>
    <w:lvl w:ilvl="2" w:tplc="76D0A42A" w:tentative="1">
      <w:start w:val="1"/>
      <w:numFmt w:val="bullet"/>
      <w:lvlText w:val="•"/>
      <w:lvlJc w:val="left"/>
      <w:pPr>
        <w:tabs>
          <w:tab w:val="num" w:pos="2160"/>
        </w:tabs>
        <w:ind w:left="2160" w:hanging="360"/>
      </w:pPr>
      <w:rPr>
        <w:rFonts w:ascii="Arial" w:hAnsi="Arial" w:hint="default"/>
      </w:rPr>
    </w:lvl>
    <w:lvl w:ilvl="3" w:tplc="4BBE0F8E" w:tentative="1">
      <w:start w:val="1"/>
      <w:numFmt w:val="bullet"/>
      <w:lvlText w:val="•"/>
      <w:lvlJc w:val="left"/>
      <w:pPr>
        <w:tabs>
          <w:tab w:val="num" w:pos="2880"/>
        </w:tabs>
        <w:ind w:left="2880" w:hanging="360"/>
      </w:pPr>
      <w:rPr>
        <w:rFonts w:ascii="Arial" w:hAnsi="Arial" w:hint="default"/>
      </w:rPr>
    </w:lvl>
    <w:lvl w:ilvl="4" w:tplc="F70085AE" w:tentative="1">
      <w:start w:val="1"/>
      <w:numFmt w:val="bullet"/>
      <w:lvlText w:val="•"/>
      <w:lvlJc w:val="left"/>
      <w:pPr>
        <w:tabs>
          <w:tab w:val="num" w:pos="3600"/>
        </w:tabs>
        <w:ind w:left="3600" w:hanging="360"/>
      </w:pPr>
      <w:rPr>
        <w:rFonts w:ascii="Arial" w:hAnsi="Arial" w:hint="default"/>
      </w:rPr>
    </w:lvl>
    <w:lvl w:ilvl="5" w:tplc="FD5E8DEC" w:tentative="1">
      <w:start w:val="1"/>
      <w:numFmt w:val="bullet"/>
      <w:lvlText w:val="•"/>
      <w:lvlJc w:val="left"/>
      <w:pPr>
        <w:tabs>
          <w:tab w:val="num" w:pos="4320"/>
        </w:tabs>
        <w:ind w:left="4320" w:hanging="360"/>
      </w:pPr>
      <w:rPr>
        <w:rFonts w:ascii="Arial" w:hAnsi="Arial" w:hint="default"/>
      </w:rPr>
    </w:lvl>
    <w:lvl w:ilvl="6" w:tplc="1784936E" w:tentative="1">
      <w:start w:val="1"/>
      <w:numFmt w:val="bullet"/>
      <w:lvlText w:val="•"/>
      <w:lvlJc w:val="left"/>
      <w:pPr>
        <w:tabs>
          <w:tab w:val="num" w:pos="5040"/>
        </w:tabs>
        <w:ind w:left="5040" w:hanging="360"/>
      </w:pPr>
      <w:rPr>
        <w:rFonts w:ascii="Arial" w:hAnsi="Arial" w:hint="default"/>
      </w:rPr>
    </w:lvl>
    <w:lvl w:ilvl="7" w:tplc="8CEE08D8" w:tentative="1">
      <w:start w:val="1"/>
      <w:numFmt w:val="bullet"/>
      <w:lvlText w:val="•"/>
      <w:lvlJc w:val="left"/>
      <w:pPr>
        <w:tabs>
          <w:tab w:val="num" w:pos="5760"/>
        </w:tabs>
        <w:ind w:left="5760" w:hanging="360"/>
      </w:pPr>
      <w:rPr>
        <w:rFonts w:ascii="Arial" w:hAnsi="Arial" w:hint="default"/>
      </w:rPr>
    </w:lvl>
    <w:lvl w:ilvl="8" w:tplc="9C0CE134" w:tentative="1">
      <w:start w:val="1"/>
      <w:numFmt w:val="bullet"/>
      <w:lvlText w:val="•"/>
      <w:lvlJc w:val="left"/>
      <w:pPr>
        <w:tabs>
          <w:tab w:val="num" w:pos="6480"/>
        </w:tabs>
        <w:ind w:left="6480" w:hanging="360"/>
      </w:pPr>
      <w:rPr>
        <w:rFonts w:ascii="Arial" w:hAnsi="Arial" w:hint="default"/>
      </w:rPr>
    </w:lvl>
  </w:abstractNum>
  <w:abstractNum w:abstractNumId="16">
    <w:nsid w:val="6BB67CFB"/>
    <w:multiLevelType w:val="multilevel"/>
    <w:tmpl w:val="07D4B27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7181883"/>
    <w:multiLevelType w:val="hybridMultilevel"/>
    <w:tmpl w:val="176E15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
  </w:num>
  <w:num w:numId="5">
    <w:abstractNumId w:val="12"/>
  </w:num>
  <w:num w:numId="6">
    <w:abstractNumId w:val="3"/>
  </w:num>
  <w:num w:numId="7">
    <w:abstractNumId w:val="9"/>
  </w:num>
  <w:num w:numId="8">
    <w:abstractNumId w:val="13"/>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10"/>
  </w:num>
  <w:num w:numId="13">
    <w:abstractNumId w:val="5"/>
  </w:num>
  <w:num w:numId="14">
    <w:abstractNumId w:val="17"/>
  </w:num>
  <w:num w:numId="15">
    <w:abstractNumId w:val="14"/>
  </w:num>
  <w:num w:numId="16">
    <w:abstractNumId w:val="15"/>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4E7"/>
    <w:rsid w:val="0000150A"/>
    <w:rsid w:val="00002C80"/>
    <w:rsid w:val="0000677F"/>
    <w:rsid w:val="00006D47"/>
    <w:rsid w:val="0000709C"/>
    <w:rsid w:val="000140A8"/>
    <w:rsid w:val="00016795"/>
    <w:rsid w:val="00024AE4"/>
    <w:rsid w:val="0002667F"/>
    <w:rsid w:val="00030A7A"/>
    <w:rsid w:val="00036233"/>
    <w:rsid w:val="00036CFD"/>
    <w:rsid w:val="00040745"/>
    <w:rsid w:val="0004522F"/>
    <w:rsid w:val="000525F5"/>
    <w:rsid w:val="00057B88"/>
    <w:rsid w:val="000638E1"/>
    <w:rsid w:val="00065777"/>
    <w:rsid w:val="00067023"/>
    <w:rsid w:val="00072632"/>
    <w:rsid w:val="00074382"/>
    <w:rsid w:val="00080775"/>
    <w:rsid w:val="0008372D"/>
    <w:rsid w:val="000856CF"/>
    <w:rsid w:val="000858A8"/>
    <w:rsid w:val="00092649"/>
    <w:rsid w:val="000927EC"/>
    <w:rsid w:val="000A4576"/>
    <w:rsid w:val="000A59D0"/>
    <w:rsid w:val="000D0259"/>
    <w:rsid w:val="000D58F0"/>
    <w:rsid w:val="000D5D0C"/>
    <w:rsid w:val="000F1DC8"/>
    <w:rsid w:val="000F7746"/>
    <w:rsid w:val="00102C90"/>
    <w:rsid w:val="001055D6"/>
    <w:rsid w:val="00111541"/>
    <w:rsid w:val="001126C4"/>
    <w:rsid w:val="001158ED"/>
    <w:rsid w:val="00117C53"/>
    <w:rsid w:val="00124074"/>
    <w:rsid w:val="00124B50"/>
    <w:rsid w:val="00130F2C"/>
    <w:rsid w:val="0013404E"/>
    <w:rsid w:val="001346F3"/>
    <w:rsid w:val="00136991"/>
    <w:rsid w:val="00142C18"/>
    <w:rsid w:val="00143B80"/>
    <w:rsid w:val="00143BE2"/>
    <w:rsid w:val="00150885"/>
    <w:rsid w:val="001526AA"/>
    <w:rsid w:val="001536B3"/>
    <w:rsid w:val="001566F3"/>
    <w:rsid w:val="0016032A"/>
    <w:rsid w:val="00161495"/>
    <w:rsid w:val="0016462D"/>
    <w:rsid w:val="001646D3"/>
    <w:rsid w:val="00167716"/>
    <w:rsid w:val="001733BA"/>
    <w:rsid w:val="00173C86"/>
    <w:rsid w:val="001800FB"/>
    <w:rsid w:val="001817AD"/>
    <w:rsid w:val="00184B91"/>
    <w:rsid w:val="001936AE"/>
    <w:rsid w:val="001A114C"/>
    <w:rsid w:val="001B3FED"/>
    <w:rsid w:val="001B730F"/>
    <w:rsid w:val="001C0349"/>
    <w:rsid w:val="001C1790"/>
    <w:rsid w:val="001C6CDA"/>
    <w:rsid w:val="001D2D1B"/>
    <w:rsid w:val="001E31E3"/>
    <w:rsid w:val="001E3B03"/>
    <w:rsid w:val="001E71C9"/>
    <w:rsid w:val="001F0CD5"/>
    <w:rsid w:val="001F196A"/>
    <w:rsid w:val="001F3592"/>
    <w:rsid w:val="001F4433"/>
    <w:rsid w:val="001F4BCB"/>
    <w:rsid w:val="001F63E7"/>
    <w:rsid w:val="00203F3E"/>
    <w:rsid w:val="00210B47"/>
    <w:rsid w:val="002204FE"/>
    <w:rsid w:val="0022161C"/>
    <w:rsid w:val="00223908"/>
    <w:rsid w:val="00230D79"/>
    <w:rsid w:val="00235B08"/>
    <w:rsid w:val="00241069"/>
    <w:rsid w:val="0024240B"/>
    <w:rsid w:val="002439C0"/>
    <w:rsid w:val="00243B67"/>
    <w:rsid w:val="002611D6"/>
    <w:rsid w:val="0026342E"/>
    <w:rsid w:val="00263C1B"/>
    <w:rsid w:val="0026426C"/>
    <w:rsid w:val="00265DB1"/>
    <w:rsid w:val="0027099A"/>
    <w:rsid w:val="00277FC0"/>
    <w:rsid w:val="0028097B"/>
    <w:rsid w:val="002858D5"/>
    <w:rsid w:val="002910C9"/>
    <w:rsid w:val="002A0A4A"/>
    <w:rsid w:val="002A2E7D"/>
    <w:rsid w:val="002A75DC"/>
    <w:rsid w:val="002B0B60"/>
    <w:rsid w:val="002B7749"/>
    <w:rsid w:val="002D3FBF"/>
    <w:rsid w:val="002D4C7E"/>
    <w:rsid w:val="002F40BA"/>
    <w:rsid w:val="0030176D"/>
    <w:rsid w:val="003071B4"/>
    <w:rsid w:val="00310AF6"/>
    <w:rsid w:val="00323680"/>
    <w:rsid w:val="00332081"/>
    <w:rsid w:val="0034409E"/>
    <w:rsid w:val="00344AA1"/>
    <w:rsid w:val="00347195"/>
    <w:rsid w:val="00352464"/>
    <w:rsid w:val="00352724"/>
    <w:rsid w:val="003539BE"/>
    <w:rsid w:val="00354D25"/>
    <w:rsid w:val="00356B2D"/>
    <w:rsid w:val="00361FA9"/>
    <w:rsid w:val="00366201"/>
    <w:rsid w:val="00366C42"/>
    <w:rsid w:val="00373850"/>
    <w:rsid w:val="00375E2E"/>
    <w:rsid w:val="00377941"/>
    <w:rsid w:val="00386326"/>
    <w:rsid w:val="003872DD"/>
    <w:rsid w:val="00387921"/>
    <w:rsid w:val="00393793"/>
    <w:rsid w:val="003A338C"/>
    <w:rsid w:val="003A33FF"/>
    <w:rsid w:val="003B5D1C"/>
    <w:rsid w:val="003B7E2B"/>
    <w:rsid w:val="003C0247"/>
    <w:rsid w:val="003C21A3"/>
    <w:rsid w:val="003C48DB"/>
    <w:rsid w:val="003D4372"/>
    <w:rsid w:val="003E0294"/>
    <w:rsid w:val="003E2763"/>
    <w:rsid w:val="003E376E"/>
    <w:rsid w:val="003E3D14"/>
    <w:rsid w:val="003E56EB"/>
    <w:rsid w:val="003F08E9"/>
    <w:rsid w:val="003F2161"/>
    <w:rsid w:val="003F310D"/>
    <w:rsid w:val="004003C1"/>
    <w:rsid w:val="004159C7"/>
    <w:rsid w:val="00421498"/>
    <w:rsid w:val="004336A5"/>
    <w:rsid w:val="00434E23"/>
    <w:rsid w:val="004436B1"/>
    <w:rsid w:val="004470FA"/>
    <w:rsid w:val="00451379"/>
    <w:rsid w:val="00453CF0"/>
    <w:rsid w:val="004638D7"/>
    <w:rsid w:val="00466377"/>
    <w:rsid w:val="0047372B"/>
    <w:rsid w:val="00476DBB"/>
    <w:rsid w:val="00480A72"/>
    <w:rsid w:val="0048131B"/>
    <w:rsid w:val="00482BE3"/>
    <w:rsid w:val="00493D91"/>
    <w:rsid w:val="004A0021"/>
    <w:rsid w:val="004A0117"/>
    <w:rsid w:val="004A10AC"/>
    <w:rsid w:val="004A16E0"/>
    <w:rsid w:val="004B0D28"/>
    <w:rsid w:val="004B22FB"/>
    <w:rsid w:val="004C070F"/>
    <w:rsid w:val="004C1640"/>
    <w:rsid w:val="004C255A"/>
    <w:rsid w:val="004C368D"/>
    <w:rsid w:val="004E48A8"/>
    <w:rsid w:val="004F2226"/>
    <w:rsid w:val="004F3DEC"/>
    <w:rsid w:val="00502C10"/>
    <w:rsid w:val="005037BD"/>
    <w:rsid w:val="00503BB9"/>
    <w:rsid w:val="00503D74"/>
    <w:rsid w:val="00513025"/>
    <w:rsid w:val="00516C6F"/>
    <w:rsid w:val="00521DCC"/>
    <w:rsid w:val="00522143"/>
    <w:rsid w:val="005227F4"/>
    <w:rsid w:val="005240C2"/>
    <w:rsid w:val="005314C9"/>
    <w:rsid w:val="00542F1B"/>
    <w:rsid w:val="005460BD"/>
    <w:rsid w:val="00547857"/>
    <w:rsid w:val="00550313"/>
    <w:rsid w:val="00556833"/>
    <w:rsid w:val="0055799E"/>
    <w:rsid w:val="00562075"/>
    <w:rsid w:val="005665B6"/>
    <w:rsid w:val="0057217A"/>
    <w:rsid w:val="00574127"/>
    <w:rsid w:val="005758B9"/>
    <w:rsid w:val="00576D94"/>
    <w:rsid w:val="005829F8"/>
    <w:rsid w:val="005835FB"/>
    <w:rsid w:val="00587322"/>
    <w:rsid w:val="00593E80"/>
    <w:rsid w:val="00595331"/>
    <w:rsid w:val="00597979"/>
    <w:rsid w:val="005A1094"/>
    <w:rsid w:val="005A2BAD"/>
    <w:rsid w:val="005B63EC"/>
    <w:rsid w:val="005C4E53"/>
    <w:rsid w:val="005D0122"/>
    <w:rsid w:val="005E226D"/>
    <w:rsid w:val="005E6AAF"/>
    <w:rsid w:val="005E7B5D"/>
    <w:rsid w:val="005F1174"/>
    <w:rsid w:val="005F5260"/>
    <w:rsid w:val="006025EC"/>
    <w:rsid w:val="00611229"/>
    <w:rsid w:val="00611938"/>
    <w:rsid w:val="006202AE"/>
    <w:rsid w:val="006314B7"/>
    <w:rsid w:val="00634968"/>
    <w:rsid w:val="006367BC"/>
    <w:rsid w:val="00636BE4"/>
    <w:rsid w:val="006412B9"/>
    <w:rsid w:val="006427FB"/>
    <w:rsid w:val="006448EC"/>
    <w:rsid w:val="00650C83"/>
    <w:rsid w:val="00653881"/>
    <w:rsid w:val="006542B1"/>
    <w:rsid w:val="00655E6C"/>
    <w:rsid w:val="00662A64"/>
    <w:rsid w:val="00663F89"/>
    <w:rsid w:val="00666A6E"/>
    <w:rsid w:val="00682183"/>
    <w:rsid w:val="00691244"/>
    <w:rsid w:val="0069639A"/>
    <w:rsid w:val="006964CD"/>
    <w:rsid w:val="006A3CF4"/>
    <w:rsid w:val="006A5CD3"/>
    <w:rsid w:val="006B0268"/>
    <w:rsid w:val="006B4883"/>
    <w:rsid w:val="006B60F8"/>
    <w:rsid w:val="006C05B1"/>
    <w:rsid w:val="006C42BF"/>
    <w:rsid w:val="006D654C"/>
    <w:rsid w:val="006D7688"/>
    <w:rsid w:val="006E34E7"/>
    <w:rsid w:val="006E4785"/>
    <w:rsid w:val="006E7775"/>
    <w:rsid w:val="006F3807"/>
    <w:rsid w:val="007007A8"/>
    <w:rsid w:val="00700FE1"/>
    <w:rsid w:val="0070422F"/>
    <w:rsid w:val="007047BB"/>
    <w:rsid w:val="007144F8"/>
    <w:rsid w:val="007151F7"/>
    <w:rsid w:val="00722599"/>
    <w:rsid w:val="00723B10"/>
    <w:rsid w:val="00727BA1"/>
    <w:rsid w:val="00727FD4"/>
    <w:rsid w:val="00731600"/>
    <w:rsid w:val="0074120C"/>
    <w:rsid w:val="007476B0"/>
    <w:rsid w:val="00752238"/>
    <w:rsid w:val="00754B17"/>
    <w:rsid w:val="00757C6D"/>
    <w:rsid w:val="0076069E"/>
    <w:rsid w:val="0076124E"/>
    <w:rsid w:val="00763026"/>
    <w:rsid w:val="00774056"/>
    <w:rsid w:val="0077448F"/>
    <w:rsid w:val="0078070B"/>
    <w:rsid w:val="00791B6B"/>
    <w:rsid w:val="00796417"/>
    <w:rsid w:val="007A1B2F"/>
    <w:rsid w:val="007B08B0"/>
    <w:rsid w:val="007B09D1"/>
    <w:rsid w:val="007C1049"/>
    <w:rsid w:val="007C2DC3"/>
    <w:rsid w:val="007C7F6C"/>
    <w:rsid w:val="007D0EC6"/>
    <w:rsid w:val="007E0043"/>
    <w:rsid w:val="007E02A8"/>
    <w:rsid w:val="007E1AE1"/>
    <w:rsid w:val="007E3D05"/>
    <w:rsid w:val="007E5F7F"/>
    <w:rsid w:val="007F7FE3"/>
    <w:rsid w:val="00802B71"/>
    <w:rsid w:val="0080451D"/>
    <w:rsid w:val="008055A2"/>
    <w:rsid w:val="008059D0"/>
    <w:rsid w:val="0080622A"/>
    <w:rsid w:val="008076B0"/>
    <w:rsid w:val="0081295B"/>
    <w:rsid w:val="008149F6"/>
    <w:rsid w:val="00817899"/>
    <w:rsid w:val="00820923"/>
    <w:rsid w:val="0082199B"/>
    <w:rsid w:val="00824B52"/>
    <w:rsid w:val="00826134"/>
    <w:rsid w:val="00833913"/>
    <w:rsid w:val="00834851"/>
    <w:rsid w:val="00846D61"/>
    <w:rsid w:val="00850CF2"/>
    <w:rsid w:val="00853F1D"/>
    <w:rsid w:val="00860F9B"/>
    <w:rsid w:val="008637BF"/>
    <w:rsid w:val="00863D39"/>
    <w:rsid w:val="00873DB7"/>
    <w:rsid w:val="0088422D"/>
    <w:rsid w:val="00886A49"/>
    <w:rsid w:val="00887133"/>
    <w:rsid w:val="00887144"/>
    <w:rsid w:val="00893CA2"/>
    <w:rsid w:val="0089625C"/>
    <w:rsid w:val="008B00B3"/>
    <w:rsid w:val="008B5E6B"/>
    <w:rsid w:val="008B6E66"/>
    <w:rsid w:val="008C32F5"/>
    <w:rsid w:val="008C3EFE"/>
    <w:rsid w:val="008C5D05"/>
    <w:rsid w:val="008C7800"/>
    <w:rsid w:val="008D031A"/>
    <w:rsid w:val="008D6223"/>
    <w:rsid w:val="008D67BE"/>
    <w:rsid w:val="008F227F"/>
    <w:rsid w:val="008F524D"/>
    <w:rsid w:val="008F6837"/>
    <w:rsid w:val="0090635D"/>
    <w:rsid w:val="00914AB8"/>
    <w:rsid w:val="00915EFE"/>
    <w:rsid w:val="0092637B"/>
    <w:rsid w:val="00926E22"/>
    <w:rsid w:val="00935714"/>
    <w:rsid w:val="00941AA4"/>
    <w:rsid w:val="009439A6"/>
    <w:rsid w:val="00943CEE"/>
    <w:rsid w:val="00945FA4"/>
    <w:rsid w:val="00956814"/>
    <w:rsid w:val="00956F2F"/>
    <w:rsid w:val="00966284"/>
    <w:rsid w:val="00975C08"/>
    <w:rsid w:val="009804B6"/>
    <w:rsid w:val="00981943"/>
    <w:rsid w:val="00982459"/>
    <w:rsid w:val="009839E3"/>
    <w:rsid w:val="00985C6A"/>
    <w:rsid w:val="00995859"/>
    <w:rsid w:val="009A42CD"/>
    <w:rsid w:val="009A6639"/>
    <w:rsid w:val="009C247F"/>
    <w:rsid w:val="009D7CAF"/>
    <w:rsid w:val="009E2960"/>
    <w:rsid w:val="009E3788"/>
    <w:rsid w:val="009E381F"/>
    <w:rsid w:val="009F4A5B"/>
    <w:rsid w:val="00A05C45"/>
    <w:rsid w:val="00A06124"/>
    <w:rsid w:val="00A062D8"/>
    <w:rsid w:val="00A06AB6"/>
    <w:rsid w:val="00A07B41"/>
    <w:rsid w:val="00A142E2"/>
    <w:rsid w:val="00A14FAF"/>
    <w:rsid w:val="00A1631F"/>
    <w:rsid w:val="00A26A5E"/>
    <w:rsid w:val="00A27BC7"/>
    <w:rsid w:val="00A311AE"/>
    <w:rsid w:val="00A34F9D"/>
    <w:rsid w:val="00A37C30"/>
    <w:rsid w:val="00A44AF1"/>
    <w:rsid w:val="00A4664F"/>
    <w:rsid w:val="00A470AA"/>
    <w:rsid w:val="00A50D0E"/>
    <w:rsid w:val="00A54EAA"/>
    <w:rsid w:val="00A6096F"/>
    <w:rsid w:val="00A627E1"/>
    <w:rsid w:val="00A62D9E"/>
    <w:rsid w:val="00A654A4"/>
    <w:rsid w:val="00A72642"/>
    <w:rsid w:val="00A743BF"/>
    <w:rsid w:val="00A80417"/>
    <w:rsid w:val="00A80ABF"/>
    <w:rsid w:val="00A81EE0"/>
    <w:rsid w:val="00A83491"/>
    <w:rsid w:val="00A838FF"/>
    <w:rsid w:val="00A9371A"/>
    <w:rsid w:val="00A9635D"/>
    <w:rsid w:val="00AA093A"/>
    <w:rsid w:val="00AA0984"/>
    <w:rsid w:val="00AA1051"/>
    <w:rsid w:val="00AA1C29"/>
    <w:rsid w:val="00AA41F9"/>
    <w:rsid w:val="00AB4AA2"/>
    <w:rsid w:val="00AB5AD0"/>
    <w:rsid w:val="00AC0E60"/>
    <w:rsid w:val="00AC3573"/>
    <w:rsid w:val="00AD4E0E"/>
    <w:rsid w:val="00AF37E2"/>
    <w:rsid w:val="00AF3B09"/>
    <w:rsid w:val="00AF68D4"/>
    <w:rsid w:val="00B01121"/>
    <w:rsid w:val="00B023F3"/>
    <w:rsid w:val="00B03F96"/>
    <w:rsid w:val="00B11046"/>
    <w:rsid w:val="00B148DE"/>
    <w:rsid w:val="00B21985"/>
    <w:rsid w:val="00B21B10"/>
    <w:rsid w:val="00B22F8F"/>
    <w:rsid w:val="00B249E5"/>
    <w:rsid w:val="00B24D5C"/>
    <w:rsid w:val="00B25924"/>
    <w:rsid w:val="00B27DE0"/>
    <w:rsid w:val="00B30676"/>
    <w:rsid w:val="00B323AC"/>
    <w:rsid w:val="00B37348"/>
    <w:rsid w:val="00B41386"/>
    <w:rsid w:val="00B620CE"/>
    <w:rsid w:val="00B731C7"/>
    <w:rsid w:val="00B76788"/>
    <w:rsid w:val="00B830F4"/>
    <w:rsid w:val="00B84233"/>
    <w:rsid w:val="00B86920"/>
    <w:rsid w:val="00B9068B"/>
    <w:rsid w:val="00B90E05"/>
    <w:rsid w:val="00B95BC6"/>
    <w:rsid w:val="00BA0EE3"/>
    <w:rsid w:val="00BA23AD"/>
    <w:rsid w:val="00BA3B59"/>
    <w:rsid w:val="00BA46BA"/>
    <w:rsid w:val="00BA5519"/>
    <w:rsid w:val="00BB1796"/>
    <w:rsid w:val="00BC0969"/>
    <w:rsid w:val="00BC13B8"/>
    <w:rsid w:val="00BC732D"/>
    <w:rsid w:val="00BD10B1"/>
    <w:rsid w:val="00BF1735"/>
    <w:rsid w:val="00BF2840"/>
    <w:rsid w:val="00BF3999"/>
    <w:rsid w:val="00BF5732"/>
    <w:rsid w:val="00C06B4E"/>
    <w:rsid w:val="00C0718D"/>
    <w:rsid w:val="00C07D9C"/>
    <w:rsid w:val="00C11879"/>
    <w:rsid w:val="00C14756"/>
    <w:rsid w:val="00C16434"/>
    <w:rsid w:val="00C21436"/>
    <w:rsid w:val="00C21752"/>
    <w:rsid w:val="00C2191C"/>
    <w:rsid w:val="00C2215A"/>
    <w:rsid w:val="00C2661C"/>
    <w:rsid w:val="00C316F9"/>
    <w:rsid w:val="00C34BA9"/>
    <w:rsid w:val="00C44F58"/>
    <w:rsid w:val="00C45EE9"/>
    <w:rsid w:val="00C51890"/>
    <w:rsid w:val="00C5693F"/>
    <w:rsid w:val="00C63675"/>
    <w:rsid w:val="00C64775"/>
    <w:rsid w:val="00C742E8"/>
    <w:rsid w:val="00C806AF"/>
    <w:rsid w:val="00C807FD"/>
    <w:rsid w:val="00C82D46"/>
    <w:rsid w:val="00C83143"/>
    <w:rsid w:val="00C90FEA"/>
    <w:rsid w:val="00C930A6"/>
    <w:rsid w:val="00C94F6C"/>
    <w:rsid w:val="00C96541"/>
    <w:rsid w:val="00C97F53"/>
    <w:rsid w:val="00CA0E7C"/>
    <w:rsid w:val="00CA2E5D"/>
    <w:rsid w:val="00CB43EF"/>
    <w:rsid w:val="00CB6171"/>
    <w:rsid w:val="00CB68AC"/>
    <w:rsid w:val="00CB6AC3"/>
    <w:rsid w:val="00CC0A06"/>
    <w:rsid w:val="00CC5B28"/>
    <w:rsid w:val="00CC6BDC"/>
    <w:rsid w:val="00CD11CF"/>
    <w:rsid w:val="00CD3DCF"/>
    <w:rsid w:val="00CD3FFC"/>
    <w:rsid w:val="00CE1002"/>
    <w:rsid w:val="00CF1891"/>
    <w:rsid w:val="00CF5081"/>
    <w:rsid w:val="00CF71BA"/>
    <w:rsid w:val="00D109FD"/>
    <w:rsid w:val="00D1245A"/>
    <w:rsid w:val="00D1550A"/>
    <w:rsid w:val="00D32F3B"/>
    <w:rsid w:val="00D35090"/>
    <w:rsid w:val="00D3511C"/>
    <w:rsid w:val="00D41FBE"/>
    <w:rsid w:val="00D54552"/>
    <w:rsid w:val="00D60432"/>
    <w:rsid w:val="00D60438"/>
    <w:rsid w:val="00D63070"/>
    <w:rsid w:val="00D8091D"/>
    <w:rsid w:val="00DA0C47"/>
    <w:rsid w:val="00DA17D0"/>
    <w:rsid w:val="00DA3B26"/>
    <w:rsid w:val="00DA3BBE"/>
    <w:rsid w:val="00DA55D0"/>
    <w:rsid w:val="00DB018E"/>
    <w:rsid w:val="00DB1D59"/>
    <w:rsid w:val="00DB740D"/>
    <w:rsid w:val="00DD0512"/>
    <w:rsid w:val="00DD1E11"/>
    <w:rsid w:val="00DD397D"/>
    <w:rsid w:val="00DE7C03"/>
    <w:rsid w:val="00DF023A"/>
    <w:rsid w:val="00E00F03"/>
    <w:rsid w:val="00E01599"/>
    <w:rsid w:val="00E040AA"/>
    <w:rsid w:val="00E04153"/>
    <w:rsid w:val="00E071B0"/>
    <w:rsid w:val="00E0760E"/>
    <w:rsid w:val="00E07EBF"/>
    <w:rsid w:val="00E10EF1"/>
    <w:rsid w:val="00E12ABA"/>
    <w:rsid w:val="00E14F56"/>
    <w:rsid w:val="00E16402"/>
    <w:rsid w:val="00E17A87"/>
    <w:rsid w:val="00E201D3"/>
    <w:rsid w:val="00E2156E"/>
    <w:rsid w:val="00E30219"/>
    <w:rsid w:val="00E31CE7"/>
    <w:rsid w:val="00E32585"/>
    <w:rsid w:val="00E36D46"/>
    <w:rsid w:val="00E42EFD"/>
    <w:rsid w:val="00E45520"/>
    <w:rsid w:val="00E45AAF"/>
    <w:rsid w:val="00E5405C"/>
    <w:rsid w:val="00E55968"/>
    <w:rsid w:val="00E57FE0"/>
    <w:rsid w:val="00E755E4"/>
    <w:rsid w:val="00E90626"/>
    <w:rsid w:val="00E90E56"/>
    <w:rsid w:val="00EA21D9"/>
    <w:rsid w:val="00EA43B7"/>
    <w:rsid w:val="00EB34A3"/>
    <w:rsid w:val="00EB4C79"/>
    <w:rsid w:val="00EC5DEA"/>
    <w:rsid w:val="00EC6158"/>
    <w:rsid w:val="00EC7619"/>
    <w:rsid w:val="00ED182F"/>
    <w:rsid w:val="00ED1FBA"/>
    <w:rsid w:val="00ED399E"/>
    <w:rsid w:val="00ED4CA1"/>
    <w:rsid w:val="00ED5026"/>
    <w:rsid w:val="00ED73FD"/>
    <w:rsid w:val="00EE0EBF"/>
    <w:rsid w:val="00EE1A6E"/>
    <w:rsid w:val="00EE5F74"/>
    <w:rsid w:val="00EE64AE"/>
    <w:rsid w:val="00EF17D6"/>
    <w:rsid w:val="00EF206C"/>
    <w:rsid w:val="00EF2156"/>
    <w:rsid w:val="00EF2576"/>
    <w:rsid w:val="00EF4D58"/>
    <w:rsid w:val="00EF58CF"/>
    <w:rsid w:val="00EF62FF"/>
    <w:rsid w:val="00F02899"/>
    <w:rsid w:val="00F10B61"/>
    <w:rsid w:val="00F12C59"/>
    <w:rsid w:val="00F13BC0"/>
    <w:rsid w:val="00F15882"/>
    <w:rsid w:val="00F24681"/>
    <w:rsid w:val="00F27477"/>
    <w:rsid w:val="00F3028E"/>
    <w:rsid w:val="00F317C4"/>
    <w:rsid w:val="00F33F07"/>
    <w:rsid w:val="00F36A28"/>
    <w:rsid w:val="00F42A8B"/>
    <w:rsid w:val="00F434AC"/>
    <w:rsid w:val="00F43C70"/>
    <w:rsid w:val="00F509E8"/>
    <w:rsid w:val="00F57C95"/>
    <w:rsid w:val="00F60106"/>
    <w:rsid w:val="00F645C8"/>
    <w:rsid w:val="00F65AAB"/>
    <w:rsid w:val="00F65B19"/>
    <w:rsid w:val="00F702ED"/>
    <w:rsid w:val="00F70681"/>
    <w:rsid w:val="00F8001A"/>
    <w:rsid w:val="00F867BF"/>
    <w:rsid w:val="00F87032"/>
    <w:rsid w:val="00F91FF1"/>
    <w:rsid w:val="00FA170A"/>
    <w:rsid w:val="00FA35E5"/>
    <w:rsid w:val="00FB1808"/>
    <w:rsid w:val="00FB1B0C"/>
    <w:rsid w:val="00FB463F"/>
    <w:rsid w:val="00FC0D53"/>
    <w:rsid w:val="00FD1BF6"/>
    <w:rsid w:val="00FD65CC"/>
    <w:rsid w:val="00FE061E"/>
    <w:rsid w:val="00FE06A9"/>
    <w:rsid w:val="00FE20F0"/>
    <w:rsid w:val="00FF0D3E"/>
    <w:rsid w:val="00FF1968"/>
    <w:rsid w:val="00FF381B"/>
    <w:rsid w:val="00FF3A97"/>
    <w:rsid w:val="00FF6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34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263C1B"/>
    <w:rPr>
      <w:sz w:val="20"/>
      <w:szCs w:val="20"/>
    </w:rPr>
  </w:style>
  <w:style w:type="character" w:customStyle="1" w:styleId="VrestekstsRakstz">
    <w:name w:val="Vēres teksts Rakstz."/>
    <w:basedOn w:val="Noklusjumarindkopasfonts"/>
    <w:link w:val="Vresteksts"/>
    <w:rsid w:val="00263C1B"/>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nhideWhenUsed/>
    <w:rsid w:val="00263C1B"/>
    <w:rPr>
      <w:vertAlign w:val="superscript"/>
    </w:rPr>
  </w:style>
  <w:style w:type="character" w:styleId="Izteiksmgs">
    <w:name w:val="Strong"/>
    <w:basedOn w:val="Noklusjumarindkopasfonts"/>
    <w:uiPriority w:val="22"/>
    <w:qFormat/>
    <w:rsid w:val="00263C1B"/>
    <w:rPr>
      <w:b/>
      <w:bCs/>
    </w:rPr>
  </w:style>
  <w:style w:type="paragraph" w:styleId="Galvene">
    <w:name w:val="header"/>
    <w:basedOn w:val="Parasts"/>
    <w:link w:val="GalveneRakstz"/>
    <w:uiPriority w:val="99"/>
    <w:unhideWhenUsed/>
    <w:rsid w:val="00263C1B"/>
    <w:pPr>
      <w:tabs>
        <w:tab w:val="center" w:pos="4153"/>
        <w:tab w:val="right" w:pos="8306"/>
      </w:tabs>
    </w:pPr>
  </w:style>
  <w:style w:type="character" w:customStyle="1" w:styleId="GalveneRakstz">
    <w:name w:val="Galvene Rakstz."/>
    <w:basedOn w:val="Noklusjumarindkopasfonts"/>
    <w:link w:val="Galvene"/>
    <w:uiPriority w:val="99"/>
    <w:rsid w:val="00263C1B"/>
    <w:rPr>
      <w:rFonts w:ascii="Times New Roman" w:eastAsia="Times New Roman" w:hAnsi="Times New Roman" w:cs="Times New Roman"/>
      <w:sz w:val="24"/>
      <w:szCs w:val="24"/>
      <w:lang w:eastAsia="lv-LV"/>
    </w:rPr>
  </w:style>
  <w:style w:type="paragraph" w:styleId="Kjene">
    <w:name w:val="footer"/>
    <w:basedOn w:val="Parasts"/>
    <w:link w:val="KjeneRakstz"/>
    <w:uiPriority w:val="99"/>
    <w:semiHidden/>
    <w:unhideWhenUsed/>
    <w:rsid w:val="00263C1B"/>
    <w:pPr>
      <w:tabs>
        <w:tab w:val="center" w:pos="4153"/>
        <w:tab w:val="right" w:pos="8306"/>
      </w:tabs>
    </w:pPr>
  </w:style>
  <w:style w:type="character" w:customStyle="1" w:styleId="KjeneRakstz">
    <w:name w:val="Kājene Rakstz."/>
    <w:basedOn w:val="Noklusjumarindkopasfonts"/>
    <w:link w:val="Kjene"/>
    <w:uiPriority w:val="99"/>
    <w:semiHidden/>
    <w:rsid w:val="00263C1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63C1B"/>
    <w:pPr>
      <w:ind w:left="720"/>
      <w:contextualSpacing/>
    </w:pPr>
  </w:style>
  <w:style w:type="character" w:styleId="Hipersaite">
    <w:name w:val="Hyperlink"/>
    <w:basedOn w:val="Noklusjumarindkopasfonts"/>
    <w:uiPriority w:val="99"/>
    <w:unhideWhenUsed/>
    <w:rsid w:val="009C247F"/>
    <w:rPr>
      <w:strike w:val="0"/>
      <w:dstrike w:val="0"/>
      <w:color w:val="7C0F0F"/>
      <w:u w:val="none"/>
      <w:effect w:val="none"/>
    </w:rPr>
  </w:style>
  <w:style w:type="paragraph" w:styleId="Paraststmeklis">
    <w:name w:val="Normal (Web)"/>
    <w:basedOn w:val="Parasts"/>
    <w:uiPriority w:val="99"/>
    <w:unhideWhenUsed/>
    <w:rsid w:val="00966284"/>
    <w:pPr>
      <w:spacing w:before="144" w:after="288"/>
    </w:pPr>
  </w:style>
  <w:style w:type="character" w:customStyle="1" w:styleId="apple-converted-space">
    <w:name w:val="apple-converted-space"/>
    <w:basedOn w:val="Noklusjumarindkopasfonts"/>
    <w:rsid w:val="006025EC"/>
  </w:style>
  <w:style w:type="character" w:styleId="Komentraatsauce">
    <w:name w:val="annotation reference"/>
    <w:basedOn w:val="Noklusjumarindkopasfonts"/>
    <w:uiPriority w:val="99"/>
    <w:semiHidden/>
    <w:rsid w:val="00757C6D"/>
    <w:rPr>
      <w:sz w:val="16"/>
      <w:szCs w:val="16"/>
    </w:rPr>
  </w:style>
  <w:style w:type="paragraph" w:styleId="Komentrateksts">
    <w:name w:val="annotation text"/>
    <w:basedOn w:val="Parasts"/>
    <w:link w:val="KomentratekstsRakstz"/>
    <w:uiPriority w:val="99"/>
    <w:unhideWhenUsed/>
    <w:rsid w:val="00223908"/>
    <w:rPr>
      <w:sz w:val="20"/>
      <w:szCs w:val="20"/>
    </w:rPr>
  </w:style>
  <w:style w:type="character" w:customStyle="1" w:styleId="KomentratekstsRakstz">
    <w:name w:val="Komentāra teksts Rakstz."/>
    <w:basedOn w:val="Noklusjumarindkopasfonts"/>
    <w:link w:val="Komentrateksts"/>
    <w:uiPriority w:val="99"/>
    <w:rsid w:val="0022390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23908"/>
    <w:rPr>
      <w:b/>
      <w:bCs/>
    </w:rPr>
  </w:style>
  <w:style w:type="character" w:customStyle="1" w:styleId="KomentratmaRakstz">
    <w:name w:val="Komentāra tēma Rakstz."/>
    <w:basedOn w:val="KomentratekstsRakstz"/>
    <w:link w:val="Komentratma"/>
    <w:uiPriority w:val="99"/>
    <w:semiHidden/>
    <w:rsid w:val="00223908"/>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22390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23908"/>
    <w:rPr>
      <w:rFonts w:ascii="Segoe UI" w:eastAsia="Times New Roman" w:hAnsi="Segoe UI" w:cs="Segoe UI"/>
      <w:sz w:val="18"/>
      <w:szCs w:val="18"/>
      <w:lang w:eastAsia="lv-LV"/>
    </w:rPr>
  </w:style>
  <w:style w:type="paragraph" w:styleId="Prskatjums">
    <w:name w:val="Revision"/>
    <w:hidden/>
    <w:uiPriority w:val="99"/>
    <w:semiHidden/>
    <w:rsid w:val="006E777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
    <w:basedOn w:val="Noklusjumarindkopasfonts"/>
    <w:link w:val="Sarakstarindkopa1"/>
    <w:uiPriority w:val="34"/>
    <w:locked/>
    <w:rsid w:val="00AF37E2"/>
    <w:rPr>
      <w:rFonts w:ascii="Calibri" w:hAnsi="Calibri"/>
    </w:rPr>
  </w:style>
  <w:style w:type="paragraph" w:customStyle="1" w:styleId="Sarakstarindkopa1">
    <w:name w:val="Saraksta rindkopa1"/>
    <w:aliases w:val="2,Strip"/>
    <w:basedOn w:val="Parasts"/>
    <w:link w:val="ListParagraphChar"/>
    <w:uiPriority w:val="34"/>
    <w:rsid w:val="00AF37E2"/>
    <w:pPr>
      <w:ind w:left="720"/>
    </w:pPr>
    <w:rPr>
      <w:rFonts w:ascii="Calibri" w:eastAsiaTheme="minorHAnsi" w:hAnsi="Calibri" w:cstheme="minorBidi"/>
      <w:sz w:val="22"/>
      <w:szCs w:val="22"/>
      <w:lang w:eastAsia="en-US"/>
    </w:rPr>
  </w:style>
  <w:style w:type="paragraph" w:customStyle="1" w:styleId="tv213">
    <w:name w:val="tv213"/>
    <w:basedOn w:val="Parasts"/>
    <w:rsid w:val="001240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E34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nhideWhenUsed/>
    <w:rsid w:val="00263C1B"/>
    <w:rPr>
      <w:sz w:val="20"/>
      <w:szCs w:val="20"/>
    </w:rPr>
  </w:style>
  <w:style w:type="character" w:customStyle="1" w:styleId="VrestekstsRakstz">
    <w:name w:val="Vēres teksts Rakstz."/>
    <w:basedOn w:val="Noklusjumarindkopasfonts"/>
    <w:link w:val="Vresteksts"/>
    <w:rsid w:val="00263C1B"/>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basedOn w:val="Noklusjumarindkopasfonts"/>
    <w:unhideWhenUsed/>
    <w:rsid w:val="00263C1B"/>
    <w:rPr>
      <w:vertAlign w:val="superscript"/>
    </w:rPr>
  </w:style>
  <w:style w:type="character" w:styleId="Izteiksmgs">
    <w:name w:val="Strong"/>
    <w:basedOn w:val="Noklusjumarindkopasfonts"/>
    <w:uiPriority w:val="22"/>
    <w:qFormat/>
    <w:rsid w:val="00263C1B"/>
    <w:rPr>
      <w:b/>
      <w:bCs/>
    </w:rPr>
  </w:style>
  <w:style w:type="paragraph" w:styleId="Galvene">
    <w:name w:val="header"/>
    <w:basedOn w:val="Parasts"/>
    <w:link w:val="GalveneRakstz"/>
    <w:uiPriority w:val="99"/>
    <w:unhideWhenUsed/>
    <w:rsid w:val="00263C1B"/>
    <w:pPr>
      <w:tabs>
        <w:tab w:val="center" w:pos="4153"/>
        <w:tab w:val="right" w:pos="8306"/>
      </w:tabs>
    </w:pPr>
  </w:style>
  <w:style w:type="character" w:customStyle="1" w:styleId="GalveneRakstz">
    <w:name w:val="Galvene Rakstz."/>
    <w:basedOn w:val="Noklusjumarindkopasfonts"/>
    <w:link w:val="Galvene"/>
    <w:uiPriority w:val="99"/>
    <w:rsid w:val="00263C1B"/>
    <w:rPr>
      <w:rFonts w:ascii="Times New Roman" w:eastAsia="Times New Roman" w:hAnsi="Times New Roman" w:cs="Times New Roman"/>
      <w:sz w:val="24"/>
      <w:szCs w:val="24"/>
      <w:lang w:eastAsia="lv-LV"/>
    </w:rPr>
  </w:style>
  <w:style w:type="paragraph" w:styleId="Kjene">
    <w:name w:val="footer"/>
    <w:basedOn w:val="Parasts"/>
    <w:link w:val="KjeneRakstz"/>
    <w:uiPriority w:val="99"/>
    <w:semiHidden/>
    <w:unhideWhenUsed/>
    <w:rsid w:val="00263C1B"/>
    <w:pPr>
      <w:tabs>
        <w:tab w:val="center" w:pos="4153"/>
        <w:tab w:val="right" w:pos="8306"/>
      </w:tabs>
    </w:pPr>
  </w:style>
  <w:style w:type="character" w:customStyle="1" w:styleId="KjeneRakstz">
    <w:name w:val="Kājene Rakstz."/>
    <w:basedOn w:val="Noklusjumarindkopasfonts"/>
    <w:link w:val="Kjene"/>
    <w:uiPriority w:val="99"/>
    <w:semiHidden/>
    <w:rsid w:val="00263C1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63C1B"/>
    <w:pPr>
      <w:ind w:left="720"/>
      <w:contextualSpacing/>
    </w:pPr>
  </w:style>
  <w:style w:type="character" w:styleId="Hipersaite">
    <w:name w:val="Hyperlink"/>
    <w:basedOn w:val="Noklusjumarindkopasfonts"/>
    <w:uiPriority w:val="99"/>
    <w:unhideWhenUsed/>
    <w:rsid w:val="009C247F"/>
    <w:rPr>
      <w:strike w:val="0"/>
      <w:dstrike w:val="0"/>
      <w:color w:val="7C0F0F"/>
      <w:u w:val="none"/>
      <w:effect w:val="none"/>
    </w:rPr>
  </w:style>
  <w:style w:type="paragraph" w:styleId="Paraststmeklis">
    <w:name w:val="Normal (Web)"/>
    <w:basedOn w:val="Parasts"/>
    <w:uiPriority w:val="99"/>
    <w:unhideWhenUsed/>
    <w:rsid w:val="00966284"/>
    <w:pPr>
      <w:spacing w:before="144" w:after="288"/>
    </w:pPr>
  </w:style>
  <w:style w:type="character" w:customStyle="1" w:styleId="apple-converted-space">
    <w:name w:val="apple-converted-space"/>
    <w:basedOn w:val="Noklusjumarindkopasfonts"/>
    <w:rsid w:val="006025EC"/>
  </w:style>
  <w:style w:type="character" w:styleId="Komentraatsauce">
    <w:name w:val="annotation reference"/>
    <w:basedOn w:val="Noklusjumarindkopasfonts"/>
    <w:uiPriority w:val="99"/>
    <w:semiHidden/>
    <w:rsid w:val="00757C6D"/>
    <w:rPr>
      <w:sz w:val="16"/>
      <w:szCs w:val="16"/>
    </w:rPr>
  </w:style>
  <w:style w:type="paragraph" w:styleId="Komentrateksts">
    <w:name w:val="annotation text"/>
    <w:basedOn w:val="Parasts"/>
    <w:link w:val="KomentratekstsRakstz"/>
    <w:uiPriority w:val="99"/>
    <w:unhideWhenUsed/>
    <w:rsid w:val="00223908"/>
    <w:rPr>
      <w:sz w:val="20"/>
      <w:szCs w:val="20"/>
    </w:rPr>
  </w:style>
  <w:style w:type="character" w:customStyle="1" w:styleId="KomentratekstsRakstz">
    <w:name w:val="Komentāra teksts Rakstz."/>
    <w:basedOn w:val="Noklusjumarindkopasfonts"/>
    <w:link w:val="Komentrateksts"/>
    <w:uiPriority w:val="99"/>
    <w:rsid w:val="0022390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23908"/>
    <w:rPr>
      <w:b/>
      <w:bCs/>
    </w:rPr>
  </w:style>
  <w:style w:type="character" w:customStyle="1" w:styleId="KomentratmaRakstz">
    <w:name w:val="Komentāra tēma Rakstz."/>
    <w:basedOn w:val="KomentratekstsRakstz"/>
    <w:link w:val="Komentratma"/>
    <w:uiPriority w:val="99"/>
    <w:semiHidden/>
    <w:rsid w:val="00223908"/>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22390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23908"/>
    <w:rPr>
      <w:rFonts w:ascii="Segoe UI" w:eastAsia="Times New Roman" w:hAnsi="Segoe UI" w:cs="Segoe UI"/>
      <w:sz w:val="18"/>
      <w:szCs w:val="18"/>
      <w:lang w:eastAsia="lv-LV"/>
    </w:rPr>
  </w:style>
  <w:style w:type="paragraph" w:styleId="Prskatjums">
    <w:name w:val="Revision"/>
    <w:hidden/>
    <w:uiPriority w:val="99"/>
    <w:semiHidden/>
    <w:rsid w:val="006E777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
    <w:basedOn w:val="Noklusjumarindkopasfonts"/>
    <w:link w:val="Sarakstarindkopa1"/>
    <w:uiPriority w:val="34"/>
    <w:locked/>
    <w:rsid w:val="00AF37E2"/>
    <w:rPr>
      <w:rFonts w:ascii="Calibri" w:hAnsi="Calibri"/>
    </w:rPr>
  </w:style>
  <w:style w:type="paragraph" w:customStyle="1" w:styleId="Sarakstarindkopa1">
    <w:name w:val="Saraksta rindkopa1"/>
    <w:aliases w:val="2,Strip"/>
    <w:basedOn w:val="Parasts"/>
    <w:link w:val="ListParagraphChar"/>
    <w:uiPriority w:val="34"/>
    <w:rsid w:val="00AF37E2"/>
    <w:pPr>
      <w:ind w:left="720"/>
    </w:pPr>
    <w:rPr>
      <w:rFonts w:ascii="Calibri" w:eastAsiaTheme="minorHAnsi" w:hAnsi="Calibri" w:cstheme="minorBidi"/>
      <w:sz w:val="22"/>
      <w:szCs w:val="22"/>
      <w:lang w:eastAsia="en-US"/>
    </w:rPr>
  </w:style>
  <w:style w:type="paragraph" w:customStyle="1" w:styleId="tv213">
    <w:name w:val="tv213"/>
    <w:basedOn w:val="Parasts"/>
    <w:rsid w:val="001240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0457">
      <w:bodyDiv w:val="1"/>
      <w:marLeft w:val="0"/>
      <w:marRight w:val="0"/>
      <w:marTop w:val="0"/>
      <w:marBottom w:val="0"/>
      <w:divBdr>
        <w:top w:val="none" w:sz="0" w:space="0" w:color="auto"/>
        <w:left w:val="none" w:sz="0" w:space="0" w:color="auto"/>
        <w:bottom w:val="none" w:sz="0" w:space="0" w:color="auto"/>
        <w:right w:val="none" w:sz="0" w:space="0" w:color="auto"/>
      </w:divBdr>
    </w:div>
    <w:div w:id="60567937">
      <w:bodyDiv w:val="1"/>
      <w:marLeft w:val="0"/>
      <w:marRight w:val="0"/>
      <w:marTop w:val="0"/>
      <w:marBottom w:val="0"/>
      <w:divBdr>
        <w:top w:val="none" w:sz="0" w:space="0" w:color="auto"/>
        <w:left w:val="none" w:sz="0" w:space="0" w:color="auto"/>
        <w:bottom w:val="none" w:sz="0" w:space="0" w:color="auto"/>
        <w:right w:val="none" w:sz="0" w:space="0" w:color="auto"/>
      </w:divBdr>
    </w:div>
    <w:div w:id="92634079">
      <w:bodyDiv w:val="1"/>
      <w:marLeft w:val="0"/>
      <w:marRight w:val="0"/>
      <w:marTop w:val="0"/>
      <w:marBottom w:val="0"/>
      <w:divBdr>
        <w:top w:val="none" w:sz="0" w:space="0" w:color="auto"/>
        <w:left w:val="none" w:sz="0" w:space="0" w:color="auto"/>
        <w:bottom w:val="none" w:sz="0" w:space="0" w:color="auto"/>
        <w:right w:val="none" w:sz="0" w:space="0" w:color="auto"/>
      </w:divBdr>
    </w:div>
    <w:div w:id="221603797">
      <w:bodyDiv w:val="1"/>
      <w:marLeft w:val="0"/>
      <w:marRight w:val="0"/>
      <w:marTop w:val="0"/>
      <w:marBottom w:val="0"/>
      <w:divBdr>
        <w:top w:val="none" w:sz="0" w:space="0" w:color="auto"/>
        <w:left w:val="none" w:sz="0" w:space="0" w:color="auto"/>
        <w:bottom w:val="none" w:sz="0" w:space="0" w:color="auto"/>
        <w:right w:val="none" w:sz="0" w:space="0" w:color="auto"/>
      </w:divBdr>
    </w:div>
    <w:div w:id="263922172">
      <w:bodyDiv w:val="1"/>
      <w:marLeft w:val="0"/>
      <w:marRight w:val="0"/>
      <w:marTop w:val="0"/>
      <w:marBottom w:val="0"/>
      <w:divBdr>
        <w:top w:val="none" w:sz="0" w:space="0" w:color="auto"/>
        <w:left w:val="none" w:sz="0" w:space="0" w:color="auto"/>
        <w:bottom w:val="none" w:sz="0" w:space="0" w:color="auto"/>
        <w:right w:val="none" w:sz="0" w:space="0" w:color="auto"/>
      </w:divBdr>
    </w:div>
    <w:div w:id="277376991">
      <w:bodyDiv w:val="1"/>
      <w:marLeft w:val="0"/>
      <w:marRight w:val="0"/>
      <w:marTop w:val="0"/>
      <w:marBottom w:val="0"/>
      <w:divBdr>
        <w:top w:val="none" w:sz="0" w:space="0" w:color="auto"/>
        <w:left w:val="none" w:sz="0" w:space="0" w:color="auto"/>
        <w:bottom w:val="none" w:sz="0" w:space="0" w:color="auto"/>
        <w:right w:val="none" w:sz="0" w:space="0" w:color="auto"/>
      </w:divBdr>
    </w:div>
    <w:div w:id="277684104">
      <w:bodyDiv w:val="1"/>
      <w:marLeft w:val="0"/>
      <w:marRight w:val="0"/>
      <w:marTop w:val="0"/>
      <w:marBottom w:val="0"/>
      <w:divBdr>
        <w:top w:val="none" w:sz="0" w:space="0" w:color="auto"/>
        <w:left w:val="none" w:sz="0" w:space="0" w:color="auto"/>
        <w:bottom w:val="none" w:sz="0" w:space="0" w:color="auto"/>
        <w:right w:val="none" w:sz="0" w:space="0" w:color="auto"/>
      </w:divBdr>
    </w:div>
    <w:div w:id="339743046">
      <w:bodyDiv w:val="1"/>
      <w:marLeft w:val="0"/>
      <w:marRight w:val="0"/>
      <w:marTop w:val="0"/>
      <w:marBottom w:val="0"/>
      <w:divBdr>
        <w:top w:val="none" w:sz="0" w:space="0" w:color="auto"/>
        <w:left w:val="none" w:sz="0" w:space="0" w:color="auto"/>
        <w:bottom w:val="none" w:sz="0" w:space="0" w:color="auto"/>
        <w:right w:val="none" w:sz="0" w:space="0" w:color="auto"/>
      </w:divBdr>
    </w:div>
    <w:div w:id="435058593">
      <w:bodyDiv w:val="1"/>
      <w:marLeft w:val="0"/>
      <w:marRight w:val="0"/>
      <w:marTop w:val="0"/>
      <w:marBottom w:val="0"/>
      <w:divBdr>
        <w:top w:val="none" w:sz="0" w:space="0" w:color="auto"/>
        <w:left w:val="none" w:sz="0" w:space="0" w:color="auto"/>
        <w:bottom w:val="none" w:sz="0" w:space="0" w:color="auto"/>
        <w:right w:val="none" w:sz="0" w:space="0" w:color="auto"/>
      </w:divBdr>
    </w:div>
    <w:div w:id="441922313">
      <w:bodyDiv w:val="1"/>
      <w:marLeft w:val="0"/>
      <w:marRight w:val="0"/>
      <w:marTop w:val="0"/>
      <w:marBottom w:val="0"/>
      <w:divBdr>
        <w:top w:val="none" w:sz="0" w:space="0" w:color="auto"/>
        <w:left w:val="none" w:sz="0" w:space="0" w:color="auto"/>
        <w:bottom w:val="none" w:sz="0" w:space="0" w:color="auto"/>
        <w:right w:val="none" w:sz="0" w:space="0" w:color="auto"/>
      </w:divBdr>
      <w:divsChild>
        <w:div w:id="1298992747">
          <w:marLeft w:val="0"/>
          <w:marRight w:val="0"/>
          <w:marTop w:val="0"/>
          <w:marBottom w:val="0"/>
          <w:divBdr>
            <w:top w:val="none" w:sz="0" w:space="0" w:color="auto"/>
            <w:left w:val="none" w:sz="0" w:space="0" w:color="auto"/>
            <w:bottom w:val="none" w:sz="0" w:space="0" w:color="auto"/>
            <w:right w:val="none" w:sz="0" w:space="0" w:color="auto"/>
          </w:divBdr>
          <w:divsChild>
            <w:div w:id="1046637811">
              <w:marLeft w:val="0"/>
              <w:marRight w:val="0"/>
              <w:marTop w:val="0"/>
              <w:marBottom w:val="0"/>
              <w:divBdr>
                <w:top w:val="none" w:sz="0" w:space="0" w:color="auto"/>
                <w:left w:val="none" w:sz="0" w:space="0" w:color="auto"/>
                <w:bottom w:val="none" w:sz="0" w:space="0" w:color="auto"/>
                <w:right w:val="none" w:sz="0" w:space="0" w:color="auto"/>
              </w:divBdr>
              <w:divsChild>
                <w:div w:id="1599554863">
                  <w:marLeft w:val="-3735"/>
                  <w:marRight w:val="0"/>
                  <w:marTop w:val="0"/>
                  <w:marBottom w:val="0"/>
                  <w:divBdr>
                    <w:top w:val="none" w:sz="0" w:space="0" w:color="auto"/>
                    <w:left w:val="none" w:sz="0" w:space="0" w:color="auto"/>
                    <w:bottom w:val="none" w:sz="0" w:space="0" w:color="auto"/>
                    <w:right w:val="none" w:sz="0" w:space="0" w:color="auto"/>
                  </w:divBdr>
                  <w:divsChild>
                    <w:div w:id="277613938">
                      <w:marLeft w:val="3735"/>
                      <w:marRight w:val="0"/>
                      <w:marTop w:val="0"/>
                      <w:marBottom w:val="0"/>
                      <w:divBdr>
                        <w:top w:val="none" w:sz="0" w:space="0" w:color="auto"/>
                        <w:left w:val="none" w:sz="0" w:space="0" w:color="auto"/>
                        <w:bottom w:val="none" w:sz="0" w:space="0" w:color="auto"/>
                        <w:right w:val="none" w:sz="0" w:space="0" w:color="auto"/>
                      </w:divBdr>
                      <w:divsChild>
                        <w:div w:id="668367717">
                          <w:marLeft w:val="0"/>
                          <w:marRight w:val="0"/>
                          <w:marTop w:val="0"/>
                          <w:marBottom w:val="0"/>
                          <w:divBdr>
                            <w:top w:val="single" w:sz="6" w:space="0" w:color="E3E3E3"/>
                            <w:left w:val="none" w:sz="0" w:space="0" w:color="auto"/>
                            <w:bottom w:val="none" w:sz="0" w:space="0" w:color="auto"/>
                            <w:right w:val="none" w:sz="0" w:space="0" w:color="auto"/>
                          </w:divBdr>
                          <w:divsChild>
                            <w:div w:id="1439371930">
                              <w:marLeft w:val="0"/>
                              <w:marRight w:val="0"/>
                              <w:marTop w:val="0"/>
                              <w:marBottom w:val="0"/>
                              <w:divBdr>
                                <w:top w:val="none" w:sz="0" w:space="0" w:color="auto"/>
                                <w:left w:val="none" w:sz="0" w:space="0" w:color="auto"/>
                                <w:bottom w:val="none" w:sz="0" w:space="0" w:color="auto"/>
                                <w:right w:val="none" w:sz="0" w:space="0" w:color="auto"/>
                              </w:divBdr>
                              <w:divsChild>
                                <w:div w:id="691540031">
                                  <w:marLeft w:val="0"/>
                                  <w:marRight w:val="0"/>
                                  <w:marTop w:val="0"/>
                                  <w:marBottom w:val="0"/>
                                  <w:divBdr>
                                    <w:top w:val="none" w:sz="0" w:space="0" w:color="auto"/>
                                    <w:left w:val="none" w:sz="0" w:space="0" w:color="auto"/>
                                    <w:bottom w:val="none" w:sz="0" w:space="0" w:color="auto"/>
                                    <w:right w:val="none" w:sz="0" w:space="0" w:color="auto"/>
                                  </w:divBdr>
                                  <w:divsChild>
                                    <w:div w:id="1218739527">
                                      <w:marLeft w:val="0"/>
                                      <w:marRight w:val="0"/>
                                      <w:marTop w:val="0"/>
                                      <w:marBottom w:val="0"/>
                                      <w:divBdr>
                                        <w:top w:val="none" w:sz="0" w:space="0" w:color="auto"/>
                                        <w:left w:val="none" w:sz="0" w:space="0" w:color="auto"/>
                                        <w:bottom w:val="none" w:sz="0" w:space="0" w:color="auto"/>
                                        <w:right w:val="none" w:sz="0" w:space="0" w:color="auto"/>
                                      </w:divBdr>
                                      <w:divsChild>
                                        <w:div w:id="9497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901871">
      <w:bodyDiv w:val="1"/>
      <w:marLeft w:val="0"/>
      <w:marRight w:val="0"/>
      <w:marTop w:val="0"/>
      <w:marBottom w:val="0"/>
      <w:divBdr>
        <w:top w:val="none" w:sz="0" w:space="0" w:color="auto"/>
        <w:left w:val="none" w:sz="0" w:space="0" w:color="auto"/>
        <w:bottom w:val="none" w:sz="0" w:space="0" w:color="auto"/>
        <w:right w:val="none" w:sz="0" w:space="0" w:color="auto"/>
      </w:divBdr>
    </w:div>
    <w:div w:id="628127762">
      <w:bodyDiv w:val="1"/>
      <w:marLeft w:val="0"/>
      <w:marRight w:val="0"/>
      <w:marTop w:val="0"/>
      <w:marBottom w:val="0"/>
      <w:divBdr>
        <w:top w:val="none" w:sz="0" w:space="0" w:color="auto"/>
        <w:left w:val="none" w:sz="0" w:space="0" w:color="auto"/>
        <w:bottom w:val="none" w:sz="0" w:space="0" w:color="auto"/>
        <w:right w:val="none" w:sz="0" w:space="0" w:color="auto"/>
      </w:divBdr>
    </w:div>
    <w:div w:id="658460710">
      <w:bodyDiv w:val="1"/>
      <w:marLeft w:val="0"/>
      <w:marRight w:val="0"/>
      <w:marTop w:val="0"/>
      <w:marBottom w:val="0"/>
      <w:divBdr>
        <w:top w:val="none" w:sz="0" w:space="0" w:color="auto"/>
        <w:left w:val="none" w:sz="0" w:space="0" w:color="auto"/>
        <w:bottom w:val="none" w:sz="0" w:space="0" w:color="auto"/>
        <w:right w:val="none" w:sz="0" w:space="0" w:color="auto"/>
      </w:divBdr>
    </w:div>
    <w:div w:id="709108664">
      <w:bodyDiv w:val="1"/>
      <w:marLeft w:val="0"/>
      <w:marRight w:val="0"/>
      <w:marTop w:val="0"/>
      <w:marBottom w:val="0"/>
      <w:divBdr>
        <w:top w:val="none" w:sz="0" w:space="0" w:color="auto"/>
        <w:left w:val="none" w:sz="0" w:space="0" w:color="auto"/>
        <w:bottom w:val="none" w:sz="0" w:space="0" w:color="auto"/>
        <w:right w:val="none" w:sz="0" w:space="0" w:color="auto"/>
      </w:divBdr>
    </w:div>
    <w:div w:id="929004400">
      <w:bodyDiv w:val="1"/>
      <w:marLeft w:val="0"/>
      <w:marRight w:val="0"/>
      <w:marTop w:val="0"/>
      <w:marBottom w:val="0"/>
      <w:divBdr>
        <w:top w:val="none" w:sz="0" w:space="0" w:color="auto"/>
        <w:left w:val="none" w:sz="0" w:space="0" w:color="auto"/>
        <w:bottom w:val="none" w:sz="0" w:space="0" w:color="auto"/>
        <w:right w:val="none" w:sz="0" w:space="0" w:color="auto"/>
      </w:divBdr>
      <w:divsChild>
        <w:div w:id="390470633">
          <w:marLeft w:val="1843"/>
          <w:marRight w:val="0"/>
          <w:marTop w:val="0"/>
          <w:marBottom w:val="0"/>
          <w:divBdr>
            <w:top w:val="none" w:sz="0" w:space="0" w:color="auto"/>
            <w:left w:val="none" w:sz="0" w:space="0" w:color="auto"/>
            <w:bottom w:val="none" w:sz="0" w:space="0" w:color="auto"/>
            <w:right w:val="none" w:sz="0" w:space="0" w:color="auto"/>
          </w:divBdr>
        </w:div>
        <w:div w:id="1067729271">
          <w:marLeft w:val="1094"/>
          <w:marRight w:val="0"/>
          <w:marTop w:val="0"/>
          <w:marBottom w:val="0"/>
          <w:divBdr>
            <w:top w:val="none" w:sz="0" w:space="0" w:color="auto"/>
            <w:left w:val="none" w:sz="0" w:space="0" w:color="auto"/>
            <w:bottom w:val="none" w:sz="0" w:space="0" w:color="auto"/>
            <w:right w:val="none" w:sz="0" w:space="0" w:color="auto"/>
          </w:divBdr>
        </w:div>
        <w:div w:id="1234000987">
          <w:marLeft w:val="1843"/>
          <w:marRight w:val="0"/>
          <w:marTop w:val="0"/>
          <w:marBottom w:val="0"/>
          <w:divBdr>
            <w:top w:val="none" w:sz="0" w:space="0" w:color="auto"/>
            <w:left w:val="none" w:sz="0" w:space="0" w:color="auto"/>
            <w:bottom w:val="none" w:sz="0" w:space="0" w:color="auto"/>
            <w:right w:val="none" w:sz="0" w:space="0" w:color="auto"/>
          </w:divBdr>
        </w:div>
        <w:div w:id="1417482730">
          <w:marLeft w:val="1843"/>
          <w:marRight w:val="0"/>
          <w:marTop w:val="0"/>
          <w:marBottom w:val="0"/>
          <w:divBdr>
            <w:top w:val="none" w:sz="0" w:space="0" w:color="auto"/>
            <w:left w:val="none" w:sz="0" w:space="0" w:color="auto"/>
            <w:bottom w:val="none" w:sz="0" w:space="0" w:color="auto"/>
            <w:right w:val="none" w:sz="0" w:space="0" w:color="auto"/>
          </w:divBdr>
        </w:div>
        <w:div w:id="2085880839">
          <w:marLeft w:val="1094"/>
          <w:marRight w:val="0"/>
          <w:marTop w:val="0"/>
          <w:marBottom w:val="0"/>
          <w:divBdr>
            <w:top w:val="none" w:sz="0" w:space="0" w:color="auto"/>
            <w:left w:val="none" w:sz="0" w:space="0" w:color="auto"/>
            <w:bottom w:val="none" w:sz="0" w:space="0" w:color="auto"/>
            <w:right w:val="none" w:sz="0" w:space="0" w:color="auto"/>
          </w:divBdr>
        </w:div>
      </w:divsChild>
    </w:div>
    <w:div w:id="1073695563">
      <w:bodyDiv w:val="1"/>
      <w:marLeft w:val="0"/>
      <w:marRight w:val="0"/>
      <w:marTop w:val="0"/>
      <w:marBottom w:val="0"/>
      <w:divBdr>
        <w:top w:val="none" w:sz="0" w:space="0" w:color="auto"/>
        <w:left w:val="none" w:sz="0" w:space="0" w:color="auto"/>
        <w:bottom w:val="none" w:sz="0" w:space="0" w:color="auto"/>
        <w:right w:val="none" w:sz="0" w:space="0" w:color="auto"/>
      </w:divBdr>
      <w:divsChild>
        <w:div w:id="625702512">
          <w:marLeft w:val="0"/>
          <w:marRight w:val="0"/>
          <w:marTop w:val="0"/>
          <w:marBottom w:val="567"/>
          <w:divBdr>
            <w:top w:val="none" w:sz="0" w:space="0" w:color="auto"/>
            <w:left w:val="none" w:sz="0" w:space="0" w:color="auto"/>
            <w:bottom w:val="none" w:sz="0" w:space="0" w:color="auto"/>
            <w:right w:val="none" w:sz="0" w:space="0" w:color="auto"/>
          </w:divBdr>
        </w:div>
        <w:div w:id="1347751297">
          <w:marLeft w:val="0"/>
          <w:marRight w:val="0"/>
          <w:marTop w:val="480"/>
          <w:marBottom w:val="240"/>
          <w:divBdr>
            <w:top w:val="none" w:sz="0" w:space="0" w:color="auto"/>
            <w:left w:val="none" w:sz="0" w:space="0" w:color="auto"/>
            <w:bottom w:val="none" w:sz="0" w:space="0" w:color="auto"/>
            <w:right w:val="none" w:sz="0" w:space="0" w:color="auto"/>
          </w:divBdr>
        </w:div>
      </w:divsChild>
    </w:div>
    <w:div w:id="1180854888">
      <w:bodyDiv w:val="1"/>
      <w:marLeft w:val="0"/>
      <w:marRight w:val="0"/>
      <w:marTop w:val="0"/>
      <w:marBottom w:val="0"/>
      <w:divBdr>
        <w:top w:val="none" w:sz="0" w:space="0" w:color="auto"/>
        <w:left w:val="none" w:sz="0" w:space="0" w:color="auto"/>
        <w:bottom w:val="none" w:sz="0" w:space="0" w:color="auto"/>
        <w:right w:val="none" w:sz="0" w:space="0" w:color="auto"/>
      </w:divBdr>
      <w:divsChild>
        <w:div w:id="48772955">
          <w:marLeft w:val="1656"/>
          <w:marRight w:val="0"/>
          <w:marTop w:val="0"/>
          <w:marBottom w:val="0"/>
          <w:divBdr>
            <w:top w:val="none" w:sz="0" w:space="0" w:color="auto"/>
            <w:left w:val="none" w:sz="0" w:space="0" w:color="auto"/>
            <w:bottom w:val="none" w:sz="0" w:space="0" w:color="auto"/>
            <w:right w:val="none" w:sz="0" w:space="0" w:color="auto"/>
          </w:divBdr>
        </w:div>
        <w:div w:id="596131906">
          <w:marLeft w:val="1656"/>
          <w:marRight w:val="0"/>
          <w:marTop w:val="0"/>
          <w:marBottom w:val="0"/>
          <w:divBdr>
            <w:top w:val="none" w:sz="0" w:space="0" w:color="auto"/>
            <w:left w:val="none" w:sz="0" w:space="0" w:color="auto"/>
            <w:bottom w:val="none" w:sz="0" w:space="0" w:color="auto"/>
            <w:right w:val="none" w:sz="0" w:space="0" w:color="auto"/>
          </w:divBdr>
        </w:div>
        <w:div w:id="993024792">
          <w:marLeft w:val="1656"/>
          <w:marRight w:val="0"/>
          <w:marTop w:val="0"/>
          <w:marBottom w:val="0"/>
          <w:divBdr>
            <w:top w:val="none" w:sz="0" w:space="0" w:color="auto"/>
            <w:left w:val="none" w:sz="0" w:space="0" w:color="auto"/>
            <w:bottom w:val="none" w:sz="0" w:space="0" w:color="auto"/>
            <w:right w:val="none" w:sz="0" w:space="0" w:color="auto"/>
          </w:divBdr>
        </w:div>
      </w:divsChild>
    </w:div>
    <w:div w:id="1540170469">
      <w:bodyDiv w:val="1"/>
      <w:marLeft w:val="0"/>
      <w:marRight w:val="0"/>
      <w:marTop w:val="0"/>
      <w:marBottom w:val="0"/>
      <w:divBdr>
        <w:top w:val="none" w:sz="0" w:space="0" w:color="auto"/>
        <w:left w:val="none" w:sz="0" w:space="0" w:color="auto"/>
        <w:bottom w:val="none" w:sz="0" w:space="0" w:color="auto"/>
        <w:right w:val="none" w:sz="0" w:space="0" w:color="auto"/>
      </w:divBdr>
    </w:div>
    <w:div w:id="1701125325">
      <w:bodyDiv w:val="1"/>
      <w:marLeft w:val="0"/>
      <w:marRight w:val="0"/>
      <w:marTop w:val="0"/>
      <w:marBottom w:val="0"/>
      <w:divBdr>
        <w:top w:val="none" w:sz="0" w:space="0" w:color="auto"/>
        <w:left w:val="none" w:sz="0" w:space="0" w:color="auto"/>
        <w:bottom w:val="none" w:sz="0" w:space="0" w:color="auto"/>
        <w:right w:val="none" w:sz="0" w:space="0" w:color="auto"/>
      </w:divBdr>
    </w:div>
    <w:div w:id="18206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aa@liaa.gov.lv" TargetMode="External"/><Relationship Id="rId5" Type="http://schemas.openxmlformats.org/officeDocument/2006/relationships/settings" Target="settings.xml"/><Relationship Id="rId10" Type="http://schemas.openxmlformats.org/officeDocument/2006/relationships/hyperlink" Target="mailto:arnis.uzaris@ventspils.gov.lv" TargetMode="External"/><Relationship Id="rId4" Type="http://schemas.microsoft.com/office/2007/relationships/stylesWithEffects" Target="stylesWithEffects.xml"/><Relationship Id="rId9" Type="http://schemas.openxmlformats.org/officeDocument/2006/relationships/hyperlink" Target="mailto:liaa@liaa.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15A6F-F878-42B4-98C7-5D9D738D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18117</Words>
  <Characters>10327</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LIAA</Company>
  <LinksUpToDate>false</LinksUpToDate>
  <CharactersWithSpaces>28388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diana.sklara</dc:creator>
  <cp:lastModifiedBy>Laima Liepiņa</cp:lastModifiedBy>
  <cp:revision>3</cp:revision>
  <cp:lastPrinted>2016-04-04T12:36:00Z</cp:lastPrinted>
  <dcterms:created xsi:type="dcterms:W3CDTF">2016-04-01T12:34:00Z</dcterms:created>
  <dcterms:modified xsi:type="dcterms:W3CDTF">2016-04-04T14:31:00Z</dcterms:modified>
</cp:coreProperties>
</file>